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4715" w:rsidRPr="003E4715" w:rsidRDefault="003E4715" w:rsidP="003E4715">
      <w:pPr>
        <w:tabs>
          <w:tab w:val="left" w:pos="7605"/>
        </w:tabs>
        <w:jc w:val="center"/>
        <w:rPr>
          <w:b/>
          <w:sz w:val="36"/>
          <w:szCs w:val="36"/>
        </w:rPr>
      </w:pPr>
      <w:r w:rsidRPr="003E4715">
        <w:rPr>
          <w:b/>
          <w:sz w:val="36"/>
          <w:szCs w:val="36"/>
        </w:rPr>
        <w:t>The Oaks Federation</w:t>
      </w:r>
    </w:p>
    <w:p w:rsidR="003E4715" w:rsidRPr="003E4715" w:rsidRDefault="003E4715" w:rsidP="003E4715">
      <w:pPr>
        <w:jc w:val="center"/>
        <w:rPr>
          <w:rFonts w:cs="Arial"/>
          <w:b/>
          <w:sz w:val="36"/>
          <w:szCs w:val="36"/>
        </w:rPr>
      </w:pPr>
      <w:bookmarkStart w:id="0" w:name="_Hlk112404126"/>
      <w:bookmarkEnd w:id="0"/>
      <w:r w:rsidRPr="003E4715">
        <w:rPr>
          <w:rFonts w:cs="Arial"/>
          <w:b/>
          <w:sz w:val="36"/>
          <w:szCs w:val="36"/>
        </w:rPr>
        <w:t xml:space="preserve">Y Sylfaen </w:t>
      </w:r>
      <w:proofErr w:type="spellStart"/>
      <w:r w:rsidRPr="003E4715">
        <w:rPr>
          <w:rFonts w:cs="Arial"/>
          <w:b/>
          <w:sz w:val="36"/>
          <w:szCs w:val="36"/>
        </w:rPr>
        <w:t>Derw</w:t>
      </w:r>
      <w:proofErr w:type="spellEnd"/>
    </w:p>
    <w:p w:rsidR="003E4715" w:rsidRDefault="003E4715" w:rsidP="003E4715">
      <w:pPr>
        <w:tabs>
          <w:tab w:val="left" w:pos="7605"/>
        </w:tabs>
      </w:pPr>
    </w:p>
    <w:p w:rsidR="00F07933" w:rsidRDefault="003E4715" w:rsidP="003E4715">
      <w:pPr>
        <w:tabs>
          <w:tab w:val="left" w:pos="1170"/>
          <w:tab w:val="center" w:pos="4961"/>
          <w:tab w:val="left" w:pos="7605"/>
        </w:tabs>
        <w:ind w:left="-567" w:firstLine="1287"/>
      </w:pPr>
      <w:r>
        <w:rPr>
          <w:noProof/>
        </w:rPr>
        <w:drawing>
          <wp:anchor distT="0" distB="0" distL="114300" distR="114300" simplePos="0" relativeHeight="251658240" behindDoc="0" locked="0" layoutInCell="1" allowOverlap="1">
            <wp:simplePos x="0" y="0"/>
            <wp:positionH relativeFrom="column">
              <wp:posOffset>5114925</wp:posOffset>
            </wp:positionH>
            <wp:positionV relativeFrom="paragraph">
              <wp:posOffset>582295</wp:posOffset>
            </wp:positionV>
            <wp:extent cx="420839" cy="547370"/>
            <wp:effectExtent l="0" t="0" r="0" b="5080"/>
            <wp:wrapNone/>
            <wp:docPr id="2" name="Picture 2" descr="Trowbridg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wbridge Primary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20839" cy="547370"/>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rsidR="004530B1">
        <w:t xml:space="preserve">  </w:t>
      </w:r>
      <w:r>
        <w:t xml:space="preserve">     </w:t>
      </w:r>
      <w:r w:rsidRPr="00FE376C">
        <w:rPr>
          <w:rFonts w:ascii="Arial" w:hAnsi="Arial"/>
          <w:noProof/>
          <w:sz w:val="24"/>
          <w:szCs w:val="24"/>
        </w:rPr>
        <w:drawing>
          <wp:inline distT="0" distB="0" distL="0" distR="0" wp14:anchorId="530A6A06" wp14:editId="51923DD2">
            <wp:extent cx="635758" cy="495300"/>
            <wp:effectExtent l="0" t="0" r="0" b="0"/>
            <wp:docPr id="3" name="Picture 3" descr="log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48489" cy="505219"/>
                    </a:xfrm>
                    <a:prstGeom prst="rect">
                      <a:avLst/>
                    </a:prstGeom>
                    <a:noFill/>
                    <a:ln>
                      <a:noFill/>
                    </a:ln>
                  </pic:spPr>
                </pic:pic>
              </a:graphicData>
            </a:graphic>
          </wp:inline>
        </w:drawing>
      </w:r>
      <w:r>
        <w:tab/>
      </w:r>
      <w:bookmarkStart w:id="1" w:name="_Hlk112403968"/>
      <w:bookmarkEnd w:id="1"/>
      <w:r>
        <w:t xml:space="preserve">        </w:t>
      </w:r>
      <w:r>
        <w:rPr>
          <w:noProof/>
        </w:rPr>
        <w:drawing>
          <wp:inline distT="0" distB="0" distL="0" distR="0">
            <wp:extent cx="952500" cy="1114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1114425"/>
                    </a:xfrm>
                    <a:prstGeom prst="rect">
                      <a:avLst/>
                    </a:prstGeom>
                    <a:noFill/>
                    <a:ln>
                      <a:noFill/>
                    </a:ln>
                  </pic:spPr>
                </pic:pic>
              </a:graphicData>
            </a:graphic>
          </wp:inline>
        </w:drawing>
      </w:r>
    </w:p>
    <w:p w:rsidR="003E4715" w:rsidRPr="003E4715" w:rsidRDefault="003E4715" w:rsidP="003E4715">
      <w:pPr>
        <w:spacing w:after="0" w:line="240" w:lineRule="auto"/>
        <w:rPr>
          <w:rFonts w:ascii="Calibri" w:eastAsia="Times New Roman" w:hAnsi="Calibri" w:cs="Times New Roman"/>
          <w:b/>
          <w:i/>
          <w:sz w:val="20"/>
          <w:szCs w:val="20"/>
        </w:rPr>
      </w:pPr>
      <w:r>
        <w:rPr>
          <w:rFonts w:ascii="Calibri" w:eastAsia="Times New Roman" w:hAnsi="Calibri" w:cs="Times New Roman"/>
          <w:b/>
          <w:i/>
          <w:sz w:val="20"/>
          <w:szCs w:val="20"/>
        </w:rPr>
        <w:t xml:space="preserve">           </w:t>
      </w:r>
      <w:r w:rsidRPr="003E4715">
        <w:rPr>
          <w:rFonts w:ascii="Calibri" w:eastAsia="Times New Roman" w:hAnsi="Calibri" w:cs="Times New Roman"/>
          <w:b/>
          <w:i/>
          <w:sz w:val="20"/>
          <w:szCs w:val="20"/>
        </w:rPr>
        <w:t xml:space="preserve">Achieving Excellence Together </w:t>
      </w:r>
      <w:r w:rsidRPr="003E4715">
        <w:rPr>
          <w:rFonts w:ascii="Calibri" w:eastAsia="Times New Roman" w:hAnsi="Calibri" w:cs="Times New Roman"/>
          <w:b/>
          <w:i/>
          <w:sz w:val="20"/>
          <w:szCs w:val="20"/>
        </w:rPr>
        <w:tab/>
      </w:r>
      <w:r w:rsidRPr="003E4715">
        <w:rPr>
          <w:rFonts w:ascii="Calibri" w:eastAsia="Times New Roman" w:hAnsi="Calibri" w:cs="Times New Roman"/>
          <w:b/>
          <w:i/>
          <w:sz w:val="20"/>
          <w:szCs w:val="20"/>
        </w:rPr>
        <w:tab/>
        <w:t xml:space="preserve">                </w:t>
      </w:r>
      <w:r>
        <w:rPr>
          <w:rFonts w:ascii="Calibri" w:eastAsia="Times New Roman" w:hAnsi="Calibri" w:cs="Times New Roman"/>
          <w:b/>
          <w:i/>
          <w:sz w:val="20"/>
          <w:szCs w:val="20"/>
        </w:rPr>
        <w:t xml:space="preserve">                                     </w:t>
      </w:r>
      <w:r w:rsidRPr="003E4715">
        <w:rPr>
          <w:rFonts w:ascii="Calibri" w:eastAsia="Times New Roman" w:hAnsi="Calibri" w:cs="Times New Roman"/>
          <w:b/>
          <w:i/>
          <w:sz w:val="20"/>
          <w:szCs w:val="20"/>
        </w:rPr>
        <w:t xml:space="preserve"> </w:t>
      </w:r>
      <w:r>
        <w:rPr>
          <w:rFonts w:ascii="Calibri" w:eastAsia="Times New Roman" w:hAnsi="Calibri" w:cs="Times New Roman"/>
          <w:b/>
          <w:i/>
          <w:sz w:val="20"/>
          <w:szCs w:val="20"/>
        </w:rPr>
        <w:t xml:space="preserve">               </w:t>
      </w:r>
      <w:r w:rsidRPr="003E4715">
        <w:rPr>
          <w:rFonts w:ascii="Calibri" w:eastAsia="Times New Roman" w:hAnsi="Calibri" w:cs="Times New Roman"/>
          <w:b/>
          <w:i/>
          <w:sz w:val="20"/>
          <w:szCs w:val="20"/>
        </w:rPr>
        <w:t>Dream. Explore. Discover.</w:t>
      </w:r>
    </w:p>
    <w:p w:rsidR="003E4715" w:rsidRPr="003E4715" w:rsidRDefault="003E4715" w:rsidP="003E4715">
      <w:pPr>
        <w:spacing w:after="0" w:line="240" w:lineRule="auto"/>
        <w:rPr>
          <w:rFonts w:ascii="Calibri" w:eastAsia="Times New Roman" w:hAnsi="Calibri" w:cs="Times New Roman"/>
          <w:b/>
          <w:i/>
          <w:sz w:val="20"/>
          <w:szCs w:val="20"/>
        </w:rPr>
      </w:pPr>
    </w:p>
    <w:p w:rsidR="003E4715" w:rsidRPr="003E4715" w:rsidRDefault="003E4715" w:rsidP="003E4715">
      <w:pPr>
        <w:spacing w:after="0" w:line="240" w:lineRule="auto"/>
        <w:rPr>
          <w:rFonts w:ascii="Times New Roman" w:eastAsia="Times New Roman" w:hAnsi="Times New Roman" w:cs="Calibri"/>
          <w:sz w:val="20"/>
          <w:szCs w:val="20"/>
        </w:rPr>
      </w:pPr>
      <w:r>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Sichrau</w:t>
      </w:r>
      <w:proofErr w:type="spellEnd"/>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Rhagoriaeth</w:t>
      </w:r>
      <w:proofErr w:type="spellEnd"/>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Gyda’n</w:t>
      </w:r>
      <w:proofErr w:type="spellEnd"/>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Gilydd</w:t>
      </w:r>
      <w:proofErr w:type="spellEnd"/>
      <w:r w:rsidRPr="003E4715">
        <w:rPr>
          <w:rFonts w:ascii="Calibri" w:eastAsia="Times New Roman" w:hAnsi="Calibri" w:cs="Calibri"/>
          <w:b/>
          <w:sz w:val="20"/>
          <w:szCs w:val="20"/>
        </w:rPr>
        <w:t xml:space="preserve"> </w:t>
      </w:r>
      <w:r w:rsidRPr="003E4715">
        <w:rPr>
          <w:rFonts w:ascii="Calibri" w:eastAsia="Times New Roman" w:hAnsi="Calibri" w:cs="Calibri"/>
          <w:b/>
          <w:sz w:val="20"/>
          <w:szCs w:val="20"/>
        </w:rPr>
        <w:tab/>
        <w:t xml:space="preserve">               </w:t>
      </w:r>
      <w:r>
        <w:rPr>
          <w:rFonts w:ascii="Calibri" w:eastAsia="Times New Roman" w:hAnsi="Calibri" w:cs="Calibri"/>
          <w:b/>
          <w:sz w:val="20"/>
          <w:szCs w:val="20"/>
        </w:rPr>
        <w:t xml:space="preserve">                                                </w:t>
      </w:r>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Breuddwydiwch</w:t>
      </w:r>
      <w:proofErr w:type="spellEnd"/>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Archwiliwch</w:t>
      </w:r>
      <w:proofErr w:type="spellEnd"/>
      <w:r w:rsidRPr="003E4715">
        <w:rPr>
          <w:rFonts w:ascii="Calibri" w:eastAsia="Times New Roman" w:hAnsi="Calibri" w:cs="Calibri"/>
          <w:b/>
          <w:sz w:val="20"/>
          <w:szCs w:val="20"/>
        </w:rPr>
        <w:t xml:space="preserve">. </w:t>
      </w:r>
      <w:proofErr w:type="spellStart"/>
      <w:r w:rsidRPr="003E4715">
        <w:rPr>
          <w:rFonts w:ascii="Calibri" w:eastAsia="Times New Roman" w:hAnsi="Calibri" w:cs="Calibri"/>
          <w:b/>
          <w:sz w:val="20"/>
          <w:szCs w:val="20"/>
        </w:rPr>
        <w:t>Darganfyddwch</w:t>
      </w:r>
      <w:proofErr w:type="spellEnd"/>
      <w:r w:rsidRPr="003E4715">
        <w:rPr>
          <w:rFonts w:ascii="Calibri" w:eastAsia="Times New Roman" w:hAnsi="Calibri" w:cs="Calibri"/>
          <w:b/>
          <w:sz w:val="20"/>
          <w:szCs w:val="20"/>
        </w:rPr>
        <w:t>.</w:t>
      </w:r>
      <w:r w:rsidRPr="003E4715">
        <w:rPr>
          <w:rFonts w:ascii="Times New Roman" w:eastAsia="Times New Roman" w:hAnsi="Times New Roman" w:cs="Calibri"/>
          <w:sz w:val="20"/>
          <w:szCs w:val="20"/>
        </w:rPr>
        <w:t xml:space="preserve"> </w:t>
      </w:r>
      <w:r w:rsidRPr="003E4715">
        <w:rPr>
          <w:rFonts w:ascii="Times New Roman" w:eastAsia="Times New Roman" w:hAnsi="Times New Roman" w:cs="Calibri"/>
          <w:sz w:val="20"/>
          <w:szCs w:val="20"/>
        </w:rPr>
        <w:tab/>
      </w:r>
    </w:p>
    <w:p w:rsidR="003E4715" w:rsidRPr="003E4715" w:rsidRDefault="003E4715" w:rsidP="003E4715">
      <w:pPr>
        <w:spacing w:after="0" w:line="240" w:lineRule="auto"/>
        <w:rPr>
          <w:rFonts w:ascii="Calibri" w:eastAsia="Times New Roman" w:hAnsi="Calibri" w:cs="Times New Roman"/>
          <w:b/>
          <w:i/>
          <w:sz w:val="24"/>
          <w:szCs w:val="24"/>
        </w:rPr>
      </w:pPr>
    </w:p>
    <w:p w:rsidR="003E4715" w:rsidRDefault="003E4715" w:rsidP="003E4715">
      <w:pPr>
        <w:tabs>
          <w:tab w:val="left" w:pos="7605"/>
        </w:tabs>
      </w:pPr>
    </w:p>
    <w:p w:rsidR="003E4715" w:rsidRDefault="003E4715" w:rsidP="003E4715">
      <w:pPr>
        <w:tabs>
          <w:tab w:val="left" w:pos="7605"/>
        </w:tabs>
      </w:pPr>
    </w:p>
    <w:p w:rsidR="003E4715" w:rsidRPr="003E4715" w:rsidRDefault="003E4715" w:rsidP="003E4715">
      <w:pPr>
        <w:spacing w:after="0" w:line="0" w:lineRule="atLeast"/>
        <w:rPr>
          <w:rFonts w:ascii="Calibri" w:eastAsia="Calibri" w:hAnsi="Calibri" w:cs="Arial"/>
          <w:sz w:val="27"/>
          <w:szCs w:val="20"/>
          <w:lang w:eastAsia="en-GB"/>
        </w:rPr>
      </w:pPr>
      <w:r w:rsidRPr="003E4715">
        <w:rPr>
          <w:rFonts w:ascii="Calibri" w:eastAsia="Calibri" w:hAnsi="Calibri" w:cs="Arial"/>
          <w:sz w:val="27"/>
          <w:szCs w:val="20"/>
          <w:lang w:eastAsia="en-GB"/>
        </w:rPr>
        <w:t>Our curriculum has been co-constructed through engaging with all stakeholders and will meet the following requirements:</w:t>
      </w:r>
    </w:p>
    <w:p w:rsidR="003E4715" w:rsidRDefault="003E4715" w:rsidP="003E4715">
      <w:pPr>
        <w:tabs>
          <w:tab w:val="left" w:pos="7605"/>
        </w:tabs>
      </w:pPr>
    </w:p>
    <w:p w:rsidR="004530B1" w:rsidRDefault="003E4715" w:rsidP="004530B1">
      <w:pPr>
        <w:tabs>
          <w:tab w:val="left" w:pos="7605"/>
        </w:tabs>
        <w:jc w:val="center"/>
      </w:pPr>
      <w:r w:rsidRPr="00CE31B7">
        <w:rPr>
          <w:rFonts w:ascii="Times New Roman" w:eastAsia="Times New Roman" w:hAnsi="Times New Roman" w:cs="Times New Roman"/>
          <w:noProof/>
          <w:sz w:val="40"/>
          <w:szCs w:val="40"/>
        </w:rPr>
        <w:drawing>
          <wp:inline distT="0" distB="0" distL="0" distR="0">
            <wp:extent cx="6514465" cy="4371975"/>
            <wp:effectExtent l="0" t="0" r="635" b="9525"/>
            <wp:docPr id="4" name="Picture 4" descr="H:\SIP\Vision paint ver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SIP\Vision paint versio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75113" cy="4412677"/>
                    </a:xfrm>
                    <a:prstGeom prst="rect">
                      <a:avLst/>
                    </a:prstGeom>
                    <a:noFill/>
                    <a:ln>
                      <a:noFill/>
                    </a:ln>
                  </pic:spPr>
                </pic:pic>
              </a:graphicData>
            </a:graphic>
          </wp:inline>
        </w:drawing>
      </w: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lastRenderedPageBreak/>
        <w:t xml:space="preserve">Our </w:t>
      </w:r>
      <w:r>
        <w:rPr>
          <w:rFonts w:ascii="Calibri" w:eastAsia="Calibri" w:hAnsi="Calibri" w:cs="Arial"/>
          <w:b/>
          <w:sz w:val="24"/>
          <w:szCs w:val="20"/>
          <w:lang w:eastAsia="en-GB"/>
        </w:rPr>
        <w:t>I</w:t>
      </w:r>
      <w:r w:rsidRPr="004530B1">
        <w:rPr>
          <w:rFonts w:ascii="Calibri" w:eastAsia="Calibri" w:hAnsi="Calibri" w:cs="Arial"/>
          <w:b/>
          <w:sz w:val="24"/>
          <w:szCs w:val="20"/>
          <w:lang w:eastAsia="en-GB"/>
        </w:rPr>
        <w:t xml:space="preserve">nclusive </w:t>
      </w:r>
      <w:r>
        <w:rPr>
          <w:rFonts w:ascii="Calibri" w:eastAsia="Calibri" w:hAnsi="Calibri" w:cs="Arial"/>
          <w:b/>
          <w:sz w:val="24"/>
          <w:szCs w:val="20"/>
          <w:lang w:eastAsia="en-GB"/>
        </w:rPr>
        <w:t>C</w:t>
      </w:r>
      <w:r w:rsidRPr="004530B1">
        <w:rPr>
          <w:rFonts w:ascii="Calibri" w:eastAsia="Calibri" w:hAnsi="Calibri" w:cs="Arial"/>
          <w:b/>
          <w:sz w:val="24"/>
          <w:szCs w:val="20"/>
          <w:lang w:eastAsia="en-GB"/>
        </w:rPr>
        <w:t>urriculum</w:t>
      </w:r>
    </w:p>
    <w:p w:rsidR="004530B1" w:rsidRPr="004530B1" w:rsidRDefault="004530B1" w:rsidP="004530B1">
      <w:pPr>
        <w:spacing w:after="0" w:line="48" w:lineRule="exact"/>
        <w:rPr>
          <w:rFonts w:ascii="Times New Roman" w:eastAsia="Times New Roman" w:hAnsi="Times New Roman" w:cs="Arial"/>
          <w:sz w:val="24"/>
          <w:szCs w:val="20"/>
          <w:lang w:eastAsia="en-GB"/>
        </w:rPr>
      </w:pPr>
    </w:p>
    <w:p w:rsidR="004530B1" w:rsidRDefault="004530B1" w:rsidP="004530B1">
      <w:pPr>
        <w:spacing w:after="0" w:line="226" w:lineRule="auto"/>
        <w:ind w:right="1200"/>
        <w:rPr>
          <w:rFonts w:ascii="Calibri" w:eastAsia="Calibri" w:hAnsi="Calibri" w:cs="Arial"/>
          <w:sz w:val="24"/>
          <w:szCs w:val="20"/>
          <w:lang w:eastAsia="en-GB"/>
        </w:rPr>
      </w:pPr>
      <w:r w:rsidRPr="004530B1">
        <w:rPr>
          <w:rFonts w:ascii="Calibri" w:eastAsia="Calibri" w:hAnsi="Calibri" w:cs="Arial"/>
          <w:sz w:val="24"/>
          <w:szCs w:val="20"/>
          <w:lang w:eastAsia="en-GB"/>
        </w:rPr>
        <w:t>Our curriculum will raise the aspirations for all learners. As a school we have considered how all learners will be supported to realise the ambitions and aspirations of the four purposes, and to progress. We have considered our ALN provision and how we will meet the needs of different groups of learners.</w:t>
      </w:r>
    </w:p>
    <w:p w:rsidR="004530B1" w:rsidRDefault="004530B1" w:rsidP="004530B1">
      <w:pPr>
        <w:spacing w:after="0" w:line="226" w:lineRule="auto"/>
        <w:ind w:right="1200"/>
        <w:rPr>
          <w:rFonts w:ascii="Calibri" w:eastAsia="Calibri" w:hAnsi="Calibri" w:cs="Arial"/>
          <w:sz w:val="24"/>
          <w:szCs w:val="20"/>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 xml:space="preserve">The </w:t>
      </w:r>
      <w:r>
        <w:rPr>
          <w:rFonts w:ascii="Calibri" w:eastAsia="Calibri" w:hAnsi="Calibri" w:cs="Arial"/>
          <w:b/>
          <w:sz w:val="24"/>
          <w:szCs w:val="20"/>
          <w:lang w:eastAsia="en-GB"/>
        </w:rPr>
        <w:t>F</w:t>
      </w:r>
      <w:r w:rsidRPr="004530B1">
        <w:rPr>
          <w:rFonts w:ascii="Calibri" w:eastAsia="Calibri" w:hAnsi="Calibri" w:cs="Arial"/>
          <w:b/>
          <w:sz w:val="24"/>
          <w:szCs w:val="20"/>
          <w:lang w:eastAsia="en-GB"/>
        </w:rPr>
        <w:t xml:space="preserve">our </w:t>
      </w:r>
      <w:r>
        <w:rPr>
          <w:rFonts w:ascii="Calibri" w:eastAsia="Calibri" w:hAnsi="Calibri" w:cs="Arial"/>
          <w:b/>
          <w:sz w:val="24"/>
          <w:szCs w:val="20"/>
          <w:lang w:eastAsia="en-GB"/>
        </w:rPr>
        <w:t>P</w:t>
      </w:r>
      <w:r w:rsidRPr="004530B1">
        <w:rPr>
          <w:rFonts w:ascii="Calibri" w:eastAsia="Calibri" w:hAnsi="Calibri" w:cs="Arial"/>
          <w:b/>
          <w:sz w:val="24"/>
          <w:szCs w:val="20"/>
          <w:lang w:eastAsia="en-GB"/>
        </w:rPr>
        <w:t>urposes</w:t>
      </w:r>
    </w:p>
    <w:p w:rsidR="004530B1" w:rsidRPr="004530B1" w:rsidRDefault="004530B1" w:rsidP="004530B1">
      <w:pPr>
        <w:spacing w:after="0" w:line="48" w:lineRule="exact"/>
        <w:rPr>
          <w:rFonts w:ascii="Times New Roman" w:eastAsia="Times New Roman" w:hAnsi="Times New Roman" w:cs="Arial"/>
          <w:sz w:val="24"/>
          <w:szCs w:val="20"/>
          <w:lang w:eastAsia="en-GB"/>
        </w:rPr>
      </w:pPr>
    </w:p>
    <w:p w:rsidR="004530B1" w:rsidRPr="004530B1" w:rsidRDefault="004530B1" w:rsidP="004530B1">
      <w:pPr>
        <w:spacing w:after="0" w:line="216" w:lineRule="auto"/>
        <w:ind w:right="220"/>
        <w:rPr>
          <w:rFonts w:ascii="Calibri" w:eastAsia="Calibri" w:hAnsi="Calibri" w:cs="Arial"/>
          <w:sz w:val="24"/>
          <w:szCs w:val="20"/>
          <w:lang w:eastAsia="en-GB"/>
        </w:rPr>
      </w:pPr>
      <w:r w:rsidRPr="004530B1">
        <w:rPr>
          <w:rFonts w:ascii="Calibri" w:eastAsia="Calibri" w:hAnsi="Calibri" w:cs="Arial"/>
          <w:sz w:val="24"/>
          <w:szCs w:val="20"/>
          <w:lang w:eastAsia="en-GB"/>
        </w:rPr>
        <w:t>The</w:t>
      </w:r>
      <w:r w:rsidRPr="004530B1">
        <w:rPr>
          <w:rFonts w:ascii="Calibri" w:eastAsia="Calibri" w:hAnsi="Calibri" w:cs="Arial"/>
          <w:color w:val="0563C1"/>
          <w:sz w:val="24"/>
          <w:szCs w:val="20"/>
          <w:lang w:eastAsia="en-GB"/>
        </w:rPr>
        <w:t xml:space="preserve"> </w:t>
      </w:r>
      <w:hyperlink r:id="rId11" w:anchor="curriculum-design-and-the-four-purposes" w:history="1">
        <w:r w:rsidRPr="004530B1">
          <w:rPr>
            <w:rFonts w:ascii="Calibri" w:eastAsia="Calibri" w:hAnsi="Calibri" w:cs="Arial"/>
            <w:color w:val="0563C1"/>
            <w:sz w:val="24"/>
            <w:szCs w:val="20"/>
            <w:u w:val="single"/>
            <w:lang w:eastAsia="en-GB"/>
          </w:rPr>
          <w:t>four purposes</w:t>
        </w:r>
        <w:r w:rsidRPr="004530B1">
          <w:rPr>
            <w:rFonts w:ascii="Calibri" w:eastAsia="Calibri" w:hAnsi="Calibri" w:cs="Arial"/>
            <w:sz w:val="24"/>
            <w:szCs w:val="20"/>
            <w:u w:val="single"/>
            <w:lang w:eastAsia="en-GB"/>
          </w:rPr>
          <w:t xml:space="preserve"> </w:t>
        </w:r>
      </w:hyperlink>
      <w:r w:rsidRPr="004530B1">
        <w:rPr>
          <w:rFonts w:ascii="Calibri" w:eastAsia="Calibri" w:hAnsi="Calibri" w:cs="Arial"/>
          <w:sz w:val="24"/>
          <w:szCs w:val="20"/>
          <w:lang w:eastAsia="en-GB"/>
        </w:rPr>
        <w:t>are the starting point and aspiration for our school curriculum design. Our school aims to support all learners to become:</w:t>
      </w:r>
    </w:p>
    <w:p w:rsidR="004530B1" w:rsidRPr="004530B1" w:rsidRDefault="004530B1" w:rsidP="004530B1">
      <w:pPr>
        <w:numPr>
          <w:ilvl w:val="0"/>
          <w:numId w:val="1"/>
        </w:numPr>
        <w:tabs>
          <w:tab w:val="left" w:pos="460"/>
        </w:tabs>
        <w:spacing w:after="0" w:line="236" w:lineRule="auto"/>
        <w:rPr>
          <w:rFonts w:ascii="Arial" w:eastAsia="Arial" w:hAnsi="Arial" w:cs="Arial"/>
          <w:sz w:val="24"/>
          <w:szCs w:val="20"/>
          <w:lang w:eastAsia="en-GB"/>
        </w:rPr>
      </w:pPr>
      <w:r w:rsidRPr="004530B1">
        <w:rPr>
          <w:rFonts w:ascii="Calibri" w:eastAsia="Calibri" w:hAnsi="Calibri" w:cs="Arial"/>
          <w:sz w:val="24"/>
          <w:szCs w:val="20"/>
          <w:lang w:eastAsia="en-GB"/>
        </w:rPr>
        <w:t>ambitious, capable learners, ready to learn throughout their lives</w:t>
      </w:r>
    </w:p>
    <w:p w:rsidR="004530B1" w:rsidRPr="004530B1" w:rsidRDefault="004530B1" w:rsidP="004530B1">
      <w:pPr>
        <w:numPr>
          <w:ilvl w:val="0"/>
          <w:numId w:val="1"/>
        </w:numPr>
        <w:tabs>
          <w:tab w:val="left" w:pos="46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enterprising, creative contributors, ready to play a full part in life and work</w:t>
      </w:r>
    </w:p>
    <w:p w:rsidR="004530B1" w:rsidRPr="004530B1" w:rsidRDefault="004530B1" w:rsidP="004530B1">
      <w:pPr>
        <w:spacing w:after="0" w:line="1" w:lineRule="exact"/>
        <w:rPr>
          <w:rFonts w:ascii="Arial" w:eastAsia="Arial" w:hAnsi="Arial" w:cs="Arial"/>
          <w:sz w:val="24"/>
          <w:szCs w:val="20"/>
          <w:lang w:eastAsia="en-GB"/>
        </w:rPr>
      </w:pPr>
    </w:p>
    <w:p w:rsidR="004530B1" w:rsidRPr="004530B1" w:rsidRDefault="004530B1" w:rsidP="004530B1">
      <w:pPr>
        <w:numPr>
          <w:ilvl w:val="0"/>
          <w:numId w:val="1"/>
        </w:numPr>
        <w:tabs>
          <w:tab w:val="left" w:pos="460"/>
        </w:tabs>
        <w:spacing w:after="0" w:line="236" w:lineRule="auto"/>
        <w:rPr>
          <w:rFonts w:ascii="Arial" w:eastAsia="Arial" w:hAnsi="Arial" w:cs="Arial"/>
          <w:sz w:val="24"/>
          <w:szCs w:val="20"/>
          <w:lang w:eastAsia="en-GB"/>
        </w:rPr>
      </w:pPr>
      <w:r w:rsidRPr="004530B1">
        <w:rPr>
          <w:rFonts w:ascii="Calibri" w:eastAsia="Calibri" w:hAnsi="Calibri" w:cs="Arial"/>
          <w:sz w:val="24"/>
          <w:szCs w:val="20"/>
          <w:lang w:eastAsia="en-GB"/>
        </w:rPr>
        <w:t>ethical, informed citizens of Wales and the world</w:t>
      </w:r>
    </w:p>
    <w:p w:rsidR="004530B1" w:rsidRPr="004530B1" w:rsidRDefault="004530B1" w:rsidP="004530B1">
      <w:pPr>
        <w:spacing w:after="0" w:line="48" w:lineRule="exact"/>
        <w:rPr>
          <w:rFonts w:ascii="Arial" w:eastAsia="Arial" w:hAnsi="Arial" w:cs="Arial"/>
          <w:sz w:val="24"/>
          <w:szCs w:val="20"/>
          <w:lang w:eastAsia="en-GB"/>
        </w:rPr>
      </w:pPr>
    </w:p>
    <w:p w:rsidR="004530B1" w:rsidRPr="004530B1" w:rsidRDefault="004530B1" w:rsidP="004530B1">
      <w:pPr>
        <w:numPr>
          <w:ilvl w:val="0"/>
          <w:numId w:val="1"/>
        </w:numPr>
        <w:tabs>
          <w:tab w:val="left" w:pos="460"/>
        </w:tabs>
        <w:spacing w:after="0" w:line="216" w:lineRule="auto"/>
        <w:ind w:right="160"/>
        <w:rPr>
          <w:rFonts w:ascii="Arial" w:eastAsia="Arial" w:hAnsi="Arial" w:cs="Arial"/>
          <w:sz w:val="24"/>
          <w:szCs w:val="20"/>
          <w:lang w:eastAsia="en-GB"/>
        </w:rPr>
      </w:pPr>
      <w:r w:rsidRPr="004530B1">
        <w:rPr>
          <w:rFonts w:ascii="Calibri" w:eastAsia="Calibri" w:hAnsi="Calibri" w:cs="Arial"/>
          <w:sz w:val="24"/>
          <w:szCs w:val="20"/>
          <w:lang w:eastAsia="en-GB"/>
        </w:rPr>
        <w:t>healthy, confident individuals, ready to lead fulfilling lives as valued members of society</w:t>
      </w:r>
    </w:p>
    <w:p w:rsidR="004530B1" w:rsidRPr="004530B1" w:rsidRDefault="004530B1" w:rsidP="004530B1">
      <w:pPr>
        <w:spacing w:after="0" w:line="222" w:lineRule="exact"/>
        <w:rPr>
          <w:rFonts w:ascii="Times New Roman" w:eastAsia="Times New Roman" w:hAnsi="Times New Roman" w:cs="Arial"/>
          <w:sz w:val="24"/>
          <w:szCs w:val="20"/>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 xml:space="preserve">The </w:t>
      </w:r>
      <w:r>
        <w:rPr>
          <w:rFonts w:ascii="Calibri" w:eastAsia="Calibri" w:hAnsi="Calibri" w:cs="Arial"/>
          <w:b/>
          <w:sz w:val="24"/>
          <w:szCs w:val="20"/>
          <w:lang w:eastAsia="en-GB"/>
        </w:rPr>
        <w:t>S</w:t>
      </w:r>
      <w:r w:rsidRPr="004530B1">
        <w:rPr>
          <w:rFonts w:ascii="Calibri" w:eastAsia="Calibri" w:hAnsi="Calibri" w:cs="Arial"/>
          <w:b/>
          <w:sz w:val="24"/>
          <w:szCs w:val="20"/>
          <w:lang w:eastAsia="en-GB"/>
        </w:rPr>
        <w:t xml:space="preserve">tatements of </w:t>
      </w:r>
      <w:r>
        <w:rPr>
          <w:rFonts w:ascii="Calibri" w:eastAsia="Calibri" w:hAnsi="Calibri" w:cs="Arial"/>
          <w:b/>
          <w:sz w:val="24"/>
          <w:szCs w:val="20"/>
          <w:lang w:eastAsia="en-GB"/>
        </w:rPr>
        <w:t>W</w:t>
      </w:r>
      <w:r w:rsidRPr="004530B1">
        <w:rPr>
          <w:rFonts w:ascii="Calibri" w:eastAsia="Calibri" w:hAnsi="Calibri" w:cs="Arial"/>
          <w:b/>
          <w:sz w:val="24"/>
          <w:szCs w:val="20"/>
          <w:lang w:eastAsia="en-GB"/>
        </w:rPr>
        <w:t xml:space="preserve">hat </w:t>
      </w:r>
      <w:r>
        <w:rPr>
          <w:rFonts w:ascii="Calibri" w:eastAsia="Calibri" w:hAnsi="Calibri" w:cs="Arial"/>
          <w:b/>
          <w:sz w:val="24"/>
          <w:szCs w:val="20"/>
          <w:lang w:eastAsia="en-GB"/>
        </w:rPr>
        <w:t>M</w:t>
      </w:r>
      <w:r w:rsidRPr="004530B1">
        <w:rPr>
          <w:rFonts w:ascii="Calibri" w:eastAsia="Calibri" w:hAnsi="Calibri" w:cs="Arial"/>
          <w:b/>
          <w:sz w:val="24"/>
          <w:szCs w:val="20"/>
          <w:lang w:eastAsia="en-GB"/>
        </w:rPr>
        <w:t>atters</w:t>
      </w:r>
    </w:p>
    <w:p w:rsidR="004530B1" w:rsidRPr="004530B1" w:rsidRDefault="004530B1" w:rsidP="004530B1">
      <w:pPr>
        <w:spacing w:after="0" w:line="48" w:lineRule="exact"/>
        <w:rPr>
          <w:rFonts w:ascii="Times New Roman" w:eastAsia="Times New Roman" w:hAnsi="Times New Roman" w:cs="Arial"/>
          <w:sz w:val="24"/>
          <w:szCs w:val="20"/>
          <w:lang w:eastAsia="en-GB"/>
        </w:rPr>
      </w:pPr>
    </w:p>
    <w:p w:rsidR="004530B1" w:rsidRPr="001675D7" w:rsidRDefault="004530B1" w:rsidP="004530B1">
      <w:pPr>
        <w:spacing w:after="0" w:line="223" w:lineRule="auto"/>
        <w:rPr>
          <w:rFonts w:ascii="Calibri" w:eastAsia="Calibri" w:hAnsi="Calibri" w:cs="Arial"/>
          <w:color w:val="4472C4" w:themeColor="accent1"/>
          <w:sz w:val="24"/>
          <w:szCs w:val="24"/>
          <w:lang w:eastAsia="en-GB"/>
        </w:rPr>
      </w:pPr>
      <w:r w:rsidRPr="004530B1">
        <w:rPr>
          <w:rFonts w:ascii="Calibri" w:eastAsia="Calibri" w:hAnsi="Calibri" w:cs="Arial"/>
          <w:sz w:val="24"/>
          <w:szCs w:val="20"/>
          <w:lang w:eastAsia="en-GB"/>
        </w:rPr>
        <w:t>Our curriculum will provide rich opportunities and authentic learning experiences to develop the key concepts, knowledge and skills as described in the statements of what matters and in line with the</w:t>
      </w:r>
      <w:r w:rsidRPr="004530B1">
        <w:rPr>
          <w:rFonts w:ascii="Calibri" w:eastAsia="Calibri" w:hAnsi="Calibri" w:cs="Arial"/>
          <w:color w:val="0563C1"/>
          <w:sz w:val="24"/>
          <w:szCs w:val="20"/>
          <w:lang w:eastAsia="en-GB"/>
        </w:rPr>
        <w:t xml:space="preserve"> </w:t>
      </w:r>
      <w:hyperlink r:id="rId12" w:history="1">
        <w:r w:rsidRPr="001675D7">
          <w:rPr>
            <w:rStyle w:val="Hyperlink"/>
            <w:rFonts w:ascii="Calibri" w:eastAsia="Calibri" w:hAnsi="Calibri" w:cs="Arial"/>
            <w:color w:val="4472C4" w:themeColor="accent1"/>
            <w:sz w:val="24"/>
            <w:szCs w:val="24"/>
            <w:lang w:eastAsia="en-GB"/>
          </w:rPr>
          <w:t>Statements of What Matters Code</w:t>
        </w:r>
      </w:hyperlink>
    </w:p>
    <w:p w:rsidR="004530B1" w:rsidRPr="001675D7" w:rsidRDefault="004530B1" w:rsidP="004530B1">
      <w:pPr>
        <w:spacing w:after="0" w:line="223" w:lineRule="auto"/>
        <w:rPr>
          <w:rFonts w:ascii="Calibri" w:eastAsia="Calibri" w:hAnsi="Calibri" w:cs="Arial"/>
          <w:color w:val="4472C4" w:themeColor="accent1"/>
          <w:sz w:val="24"/>
          <w:szCs w:val="24"/>
          <w:lang w:eastAsia="en-GB"/>
        </w:rPr>
      </w:pPr>
    </w:p>
    <w:p w:rsidR="004530B1" w:rsidRPr="004530B1" w:rsidRDefault="004530B1" w:rsidP="004530B1">
      <w:pPr>
        <w:spacing w:after="0" w:line="0" w:lineRule="atLeast"/>
        <w:ind w:left="20"/>
        <w:rPr>
          <w:rFonts w:ascii="Calibri" w:eastAsia="Calibri" w:hAnsi="Calibri" w:cs="Arial"/>
          <w:b/>
          <w:sz w:val="24"/>
          <w:szCs w:val="20"/>
          <w:lang w:eastAsia="en-GB"/>
        </w:rPr>
      </w:pPr>
      <w:r w:rsidRPr="004530B1">
        <w:rPr>
          <w:rFonts w:ascii="Calibri" w:eastAsia="Calibri" w:hAnsi="Calibri" w:cs="Arial"/>
          <w:b/>
          <w:sz w:val="24"/>
          <w:szCs w:val="20"/>
          <w:lang w:eastAsia="en-GB"/>
        </w:rPr>
        <w:t>Areas of Learning and Experience</w:t>
      </w:r>
    </w:p>
    <w:p w:rsidR="004530B1" w:rsidRPr="004530B1" w:rsidRDefault="004530B1" w:rsidP="004530B1">
      <w:pPr>
        <w:spacing w:after="0" w:line="235" w:lineRule="auto"/>
        <w:ind w:left="20"/>
        <w:rPr>
          <w:rFonts w:ascii="Calibri" w:eastAsia="Calibri" w:hAnsi="Calibri" w:cs="Arial"/>
          <w:sz w:val="24"/>
          <w:szCs w:val="20"/>
          <w:lang w:eastAsia="en-GB"/>
        </w:rPr>
      </w:pPr>
      <w:r w:rsidRPr="004530B1">
        <w:rPr>
          <w:rFonts w:ascii="Calibri" w:eastAsia="Calibri" w:hAnsi="Calibri" w:cs="Arial"/>
          <w:sz w:val="24"/>
          <w:szCs w:val="20"/>
          <w:lang w:eastAsia="en-GB"/>
        </w:rPr>
        <w:t xml:space="preserve">Our curriculum will provide learning experiences through the 6 </w:t>
      </w:r>
      <w:proofErr w:type="spellStart"/>
      <w:r w:rsidRPr="004530B1">
        <w:rPr>
          <w:rFonts w:ascii="Calibri" w:eastAsia="Calibri" w:hAnsi="Calibri" w:cs="Arial"/>
          <w:sz w:val="24"/>
          <w:szCs w:val="20"/>
          <w:lang w:eastAsia="en-GB"/>
        </w:rPr>
        <w:t>AoLEs</w:t>
      </w:r>
      <w:proofErr w:type="spellEnd"/>
      <w:r w:rsidRPr="004530B1">
        <w:rPr>
          <w:rFonts w:ascii="Calibri" w:eastAsia="Calibri" w:hAnsi="Calibri" w:cs="Arial"/>
          <w:sz w:val="24"/>
          <w:szCs w:val="20"/>
          <w:lang w:eastAsia="en-GB"/>
        </w:rPr>
        <w:t xml:space="preserve"> of:</w:t>
      </w:r>
    </w:p>
    <w:p w:rsidR="004530B1" w:rsidRPr="004530B1" w:rsidRDefault="004530B1" w:rsidP="004530B1">
      <w:pPr>
        <w:numPr>
          <w:ilvl w:val="0"/>
          <w:numId w:val="2"/>
        </w:numPr>
        <w:tabs>
          <w:tab w:val="left" w:pos="460"/>
        </w:tabs>
        <w:spacing w:after="0" w:line="236" w:lineRule="auto"/>
        <w:rPr>
          <w:rFonts w:ascii="Arial" w:eastAsia="Arial" w:hAnsi="Arial" w:cs="Arial"/>
          <w:sz w:val="24"/>
          <w:szCs w:val="20"/>
          <w:lang w:eastAsia="en-GB"/>
        </w:rPr>
      </w:pPr>
      <w:r w:rsidRPr="004530B1">
        <w:rPr>
          <w:rFonts w:ascii="Calibri" w:eastAsia="Calibri" w:hAnsi="Calibri" w:cs="Arial"/>
          <w:sz w:val="24"/>
          <w:szCs w:val="20"/>
          <w:lang w:eastAsia="en-GB"/>
        </w:rPr>
        <w:t>Languages, Literacy and Communication</w:t>
      </w:r>
    </w:p>
    <w:p w:rsidR="004530B1" w:rsidRPr="004530B1" w:rsidRDefault="004530B1" w:rsidP="004530B1">
      <w:pPr>
        <w:spacing w:after="0" w:line="1" w:lineRule="exact"/>
        <w:rPr>
          <w:rFonts w:ascii="Arial" w:eastAsia="Arial" w:hAnsi="Arial" w:cs="Arial"/>
          <w:sz w:val="24"/>
          <w:szCs w:val="20"/>
          <w:lang w:eastAsia="en-GB"/>
        </w:rPr>
      </w:pPr>
    </w:p>
    <w:p w:rsidR="004530B1" w:rsidRPr="004530B1" w:rsidRDefault="004530B1" w:rsidP="004530B1">
      <w:pPr>
        <w:numPr>
          <w:ilvl w:val="0"/>
          <w:numId w:val="2"/>
        </w:numPr>
        <w:tabs>
          <w:tab w:val="left" w:pos="46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Expressive Arts</w:t>
      </w:r>
    </w:p>
    <w:p w:rsidR="004530B1" w:rsidRPr="004530B1" w:rsidRDefault="004530B1" w:rsidP="004530B1">
      <w:pPr>
        <w:spacing w:after="0" w:line="1" w:lineRule="exact"/>
        <w:rPr>
          <w:rFonts w:ascii="Arial" w:eastAsia="Arial" w:hAnsi="Arial" w:cs="Arial"/>
          <w:sz w:val="24"/>
          <w:szCs w:val="20"/>
          <w:lang w:eastAsia="en-GB"/>
        </w:rPr>
      </w:pPr>
    </w:p>
    <w:p w:rsidR="004530B1" w:rsidRPr="004530B1" w:rsidRDefault="004530B1" w:rsidP="004530B1">
      <w:pPr>
        <w:numPr>
          <w:ilvl w:val="0"/>
          <w:numId w:val="2"/>
        </w:numPr>
        <w:tabs>
          <w:tab w:val="left" w:pos="46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Science and Technology</w:t>
      </w:r>
    </w:p>
    <w:p w:rsidR="004530B1" w:rsidRPr="004530B1" w:rsidRDefault="004530B1" w:rsidP="004530B1">
      <w:pPr>
        <w:spacing w:after="0" w:line="1" w:lineRule="exact"/>
        <w:rPr>
          <w:rFonts w:ascii="Arial" w:eastAsia="Arial" w:hAnsi="Arial" w:cs="Arial"/>
          <w:sz w:val="24"/>
          <w:szCs w:val="20"/>
          <w:lang w:eastAsia="en-GB"/>
        </w:rPr>
      </w:pPr>
    </w:p>
    <w:p w:rsidR="004530B1" w:rsidRPr="004530B1" w:rsidRDefault="004530B1" w:rsidP="004530B1">
      <w:pPr>
        <w:numPr>
          <w:ilvl w:val="0"/>
          <w:numId w:val="2"/>
        </w:numPr>
        <w:tabs>
          <w:tab w:val="left" w:pos="460"/>
        </w:tabs>
        <w:spacing w:after="0" w:line="236" w:lineRule="auto"/>
        <w:rPr>
          <w:rFonts w:ascii="Arial" w:eastAsia="Arial" w:hAnsi="Arial" w:cs="Arial"/>
          <w:sz w:val="24"/>
          <w:szCs w:val="20"/>
          <w:lang w:eastAsia="en-GB"/>
        </w:rPr>
      </w:pPr>
      <w:r w:rsidRPr="004530B1">
        <w:rPr>
          <w:rFonts w:ascii="Calibri" w:eastAsia="Calibri" w:hAnsi="Calibri" w:cs="Arial"/>
          <w:sz w:val="24"/>
          <w:szCs w:val="20"/>
          <w:lang w:eastAsia="en-GB"/>
        </w:rPr>
        <w:t>Humanities</w:t>
      </w:r>
    </w:p>
    <w:p w:rsidR="004530B1" w:rsidRPr="004530B1" w:rsidRDefault="004530B1" w:rsidP="004530B1">
      <w:pPr>
        <w:numPr>
          <w:ilvl w:val="0"/>
          <w:numId w:val="2"/>
        </w:numPr>
        <w:tabs>
          <w:tab w:val="left" w:pos="46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Maths and Numeracy</w:t>
      </w:r>
    </w:p>
    <w:p w:rsidR="004530B1" w:rsidRPr="004530B1" w:rsidRDefault="004530B1" w:rsidP="004530B1">
      <w:pPr>
        <w:spacing w:after="0" w:line="1" w:lineRule="exact"/>
        <w:rPr>
          <w:rFonts w:ascii="Arial" w:eastAsia="Arial" w:hAnsi="Arial" w:cs="Arial"/>
          <w:sz w:val="24"/>
          <w:szCs w:val="20"/>
          <w:lang w:eastAsia="en-GB"/>
        </w:rPr>
      </w:pPr>
    </w:p>
    <w:p w:rsidR="004530B1" w:rsidRPr="004530B1" w:rsidRDefault="004530B1" w:rsidP="004530B1">
      <w:pPr>
        <w:numPr>
          <w:ilvl w:val="0"/>
          <w:numId w:val="2"/>
        </w:numPr>
        <w:tabs>
          <w:tab w:val="left" w:pos="46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Health and Wellbeing</w:t>
      </w:r>
    </w:p>
    <w:p w:rsidR="004530B1" w:rsidRDefault="004530B1" w:rsidP="004530B1">
      <w:pPr>
        <w:spacing w:after="0" w:line="223" w:lineRule="auto"/>
        <w:rPr>
          <w:rFonts w:ascii="Calibri" w:eastAsia="Calibri" w:hAnsi="Calibri" w:cs="Arial"/>
          <w:sz w:val="20"/>
          <w:szCs w:val="20"/>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Learning, Progression and Assessment</w:t>
      </w:r>
    </w:p>
    <w:p w:rsidR="004530B1" w:rsidRPr="004530B1" w:rsidRDefault="004530B1" w:rsidP="004530B1">
      <w:pPr>
        <w:spacing w:after="0" w:line="48" w:lineRule="exact"/>
        <w:rPr>
          <w:rFonts w:ascii="Times New Roman" w:eastAsia="Times New Roman" w:hAnsi="Times New Roman" w:cs="Arial"/>
          <w:sz w:val="20"/>
          <w:szCs w:val="20"/>
          <w:lang w:eastAsia="en-GB"/>
        </w:rPr>
      </w:pPr>
    </w:p>
    <w:p w:rsidR="004530B1" w:rsidRPr="004530B1" w:rsidRDefault="004530B1" w:rsidP="004530B1">
      <w:pPr>
        <w:spacing w:after="0" w:line="216" w:lineRule="auto"/>
        <w:ind w:right="960"/>
        <w:rPr>
          <w:rFonts w:ascii="Calibri" w:eastAsia="Calibri" w:hAnsi="Calibri" w:cs="Arial"/>
          <w:sz w:val="24"/>
          <w:szCs w:val="20"/>
          <w:lang w:eastAsia="en-GB"/>
        </w:rPr>
      </w:pPr>
      <w:r w:rsidRPr="004530B1">
        <w:rPr>
          <w:rFonts w:ascii="Calibri" w:eastAsia="Calibri" w:hAnsi="Calibri" w:cs="Arial"/>
          <w:sz w:val="24"/>
          <w:szCs w:val="20"/>
          <w:lang w:eastAsia="en-GB"/>
        </w:rPr>
        <w:t>Our curriculum will support learning through designing learning opportunities that draw upon the</w:t>
      </w:r>
      <w:r w:rsidRPr="004530B1">
        <w:rPr>
          <w:rFonts w:ascii="Calibri" w:eastAsia="Calibri" w:hAnsi="Calibri" w:cs="Arial"/>
          <w:color w:val="0563C1"/>
          <w:sz w:val="24"/>
          <w:szCs w:val="20"/>
          <w:lang w:eastAsia="en-GB"/>
        </w:rPr>
        <w:t xml:space="preserve"> </w:t>
      </w:r>
      <w:hyperlink r:id="rId13" w:anchor="pedagogy" w:history="1">
        <w:r w:rsidRPr="004530B1">
          <w:rPr>
            <w:rFonts w:ascii="Calibri" w:eastAsia="Calibri" w:hAnsi="Calibri" w:cs="Arial"/>
            <w:color w:val="0563C1"/>
            <w:sz w:val="24"/>
            <w:szCs w:val="20"/>
            <w:u w:val="single"/>
            <w:lang w:eastAsia="en-GB"/>
          </w:rPr>
          <w:t>pedagogical principles</w:t>
        </w:r>
      </w:hyperlink>
      <w:r w:rsidRPr="004530B1">
        <w:rPr>
          <w:rFonts w:ascii="Calibri" w:eastAsia="Calibri" w:hAnsi="Calibri" w:cs="Arial"/>
          <w:sz w:val="24"/>
          <w:szCs w:val="20"/>
          <w:lang w:eastAsia="en-GB"/>
        </w:rPr>
        <w:t>.</w:t>
      </w:r>
    </w:p>
    <w:p w:rsidR="004530B1" w:rsidRPr="004530B1" w:rsidRDefault="004530B1" w:rsidP="004530B1">
      <w:pPr>
        <w:spacing w:after="0" w:line="48" w:lineRule="exact"/>
        <w:rPr>
          <w:rFonts w:ascii="Times New Roman" w:eastAsia="Times New Roman" w:hAnsi="Times New Roman" w:cs="Arial"/>
          <w:sz w:val="20"/>
          <w:szCs w:val="20"/>
          <w:lang w:eastAsia="en-GB"/>
        </w:rPr>
      </w:pPr>
    </w:p>
    <w:p w:rsidR="004530B1" w:rsidRDefault="004530B1" w:rsidP="001675D7">
      <w:pPr>
        <w:spacing w:after="0" w:line="216" w:lineRule="auto"/>
        <w:ind w:right="680"/>
        <w:rPr>
          <w:rFonts w:ascii="Calibri" w:eastAsia="Calibri" w:hAnsi="Calibri" w:cs="Arial"/>
          <w:sz w:val="24"/>
          <w:szCs w:val="20"/>
          <w:lang w:eastAsia="en-GB"/>
        </w:rPr>
      </w:pPr>
      <w:r w:rsidRPr="004530B1">
        <w:rPr>
          <w:rFonts w:ascii="Calibri" w:eastAsia="Calibri" w:hAnsi="Calibri" w:cs="Arial"/>
          <w:sz w:val="24"/>
          <w:szCs w:val="20"/>
          <w:lang w:eastAsia="en-GB"/>
        </w:rPr>
        <w:t>Our curriculum, supported by effective learning and teaching enables learners to make meaningful progress. Over time our learners will</w:t>
      </w:r>
      <w:r w:rsidR="001675D7">
        <w:rPr>
          <w:rFonts w:ascii="Calibri" w:eastAsia="Calibri" w:hAnsi="Calibri" w:cs="Arial"/>
          <w:sz w:val="24"/>
          <w:szCs w:val="20"/>
          <w:lang w:eastAsia="en-GB"/>
        </w:rPr>
        <w:t xml:space="preserve"> </w:t>
      </w:r>
      <w:r w:rsidRPr="004530B1">
        <w:rPr>
          <w:rFonts w:ascii="Calibri" w:eastAsia="Calibri" w:hAnsi="Calibri" w:cs="Arial"/>
          <w:sz w:val="24"/>
          <w:szCs w:val="20"/>
          <w:lang w:eastAsia="en-GB"/>
        </w:rPr>
        <w:t xml:space="preserve">develop and improve their skills and knowledge. Our curriculum focuses on understanding what it means to make progress in a given Area or discipline and how learners should deepen and broaden their knowledge and understanding, skills and capacities, and attributes and dispositions and is informed by the </w:t>
      </w:r>
      <w:hyperlink r:id="rId14" w:history="1">
        <w:r w:rsidR="00726215" w:rsidRPr="00434679">
          <w:rPr>
            <w:rStyle w:val="Hyperlink"/>
          </w:rPr>
          <w:t>https://gov.wales/curriculum-wales-progression-code</w:t>
        </w:r>
      </w:hyperlink>
      <w:r w:rsidR="00726215">
        <w:t xml:space="preserve"> </w:t>
      </w:r>
      <w:r w:rsidR="001675D7">
        <w:rPr>
          <w:rFonts w:ascii="Calibri" w:eastAsia="Calibri" w:hAnsi="Calibri" w:cs="Arial"/>
          <w:sz w:val="20"/>
          <w:szCs w:val="20"/>
          <w:lang w:eastAsia="en-GB"/>
        </w:rPr>
        <w:t xml:space="preserve"> </w:t>
      </w:r>
      <w:r w:rsidRPr="004530B1">
        <w:rPr>
          <w:rFonts w:ascii="Calibri" w:eastAsia="Calibri" w:hAnsi="Calibri" w:cs="Arial"/>
          <w:sz w:val="24"/>
          <w:szCs w:val="20"/>
          <w:lang w:eastAsia="en-GB"/>
        </w:rPr>
        <w:t xml:space="preserve">. This in turn supports our approach to </w:t>
      </w:r>
      <w:hyperlink r:id="rId15" w:anchor="assessment" w:history="1">
        <w:r w:rsidRPr="004530B1">
          <w:rPr>
            <w:rFonts w:ascii="Calibri" w:eastAsia="Calibri" w:hAnsi="Calibri" w:cs="Arial"/>
            <w:color w:val="4472C4" w:themeColor="accent1"/>
            <w:sz w:val="24"/>
            <w:szCs w:val="20"/>
            <w:u w:val="single"/>
            <w:lang w:eastAsia="en-GB"/>
          </w:rPr>
          <w:t>assessment</w:t>
        </w:r>
      </w:hyperlink>
      <w:r w:rsidRPr="004530B1">
        <w:rPr>
          <w:rFonts w:ascii="Calibri" w:eastAsia="Calibri" w:hAnsi="Calibri" w:cs="Arial"/>
          <w:sz w:val="24"/>
          <w:szCs w:val="20"/>
          <w:lang w:eastAsia="en-GB"/>
        </w:rPr>
        <w:t>, the purpose</w:t>
      </w:r>
      <w:r w:rsidRPr="004530B1">
        <w:rPr>
          <w:rFonts w:ascii="Calibri" w:eastAsia="Calibri" w:hAnsi="Calibri" w:cs="Arial"/>
          <w:sz w:val="24"/>
          <w:szCs w:val="20"/>
          <w:u w:val="single"/>
          <w:lang w:eastAsia="en-GB"/>
        </w:rPr>
        <w:t xml:space="preserve"> </w:t>
      </w:r>
      <w:r w:rsidRPr="004530B1">
        <w:rPr>
          <w:rFonts w:ascii="Calibri" w:eastAsia="Calibri" w:hAnsi="Calibri" w:cs="Arial"/>
          <w:sz w:val="24"/>
          <w:szCs w:val="20"/>
          <w:lang w:eastAsia="en-GB"/>
        </w:rPr>
        <w:t xml:space="preserve">of which is to inform planning for future learning. Assessment will be embedded as an intrinsic part of learning and teaching. </w:t>
      </w:r>
      <w:hyperlink r:id="rId16" w:history="1">
        <w:r w:rsidRPr="004530B1">
          <w:rPr>
            <w:rFonts w:ascii="Calibri" w:eastAsia="Calibri" w:hAnsi="Calibri" w:cs="Arial"/>
            <w:color w:val="4472C4" w:themeColor="accent1"/>
            <w:sz w:val="24"/>
            <w:szCs w:val="20"/>
            <w:u w:val="single"/>
            <w:lang w:eastAsia="en-GB"/>
          </w:rPr>
          <w:t>All learners will be assessed</w:t>
        </w:r>
        <w:r w:rsidRPr="004530B1">
          <w:rPr>
            <w:rFonts w:ascii="Calibri" w:eastAsia="Calibri" w:hAnsi="Calibri" w:cs="Arial"/>
            <w:sz w:val="24"/>
            <w:szCs w:val="20"/>
            <w:u w:val="single"/>
            <w:lang w:eastAsia="en-GB"/>
          </w:rPr>
          <w:t xml:space="preserve"> </w:t>
        </w:r>
      </w:hyperlink>
      <w:r w:rsidRPr="004530B1">
        <w:rPr>
          <w:rFonts w:ascii="Calibri" w:eastAsia="Calibri" w:hAnsi="Calibri" w:cs="Arial"/>
          <w:sz w:val="24"/>
          <w:szCs w:val="20"/>
          <w:lang w:eastAsia="en-GB"/>
        </w:rPr>
        <w:t>on entry to the school.</w:t>
      </w:r>
    </w:p>
    <w:p w:rsidR="004530B1" w:rsidRPr="004530B1" w:rsidRDefault="004530B1" w:rsidP="004530B1">
      <w:pPr>
        <w:spacing w:after="0" w:line="231" w:lineRule="auto"/>
        <w:ind w:right="600"/>
        <w:rPr>
          <w:rFonts w:ascii="Calibri" w:eastAsia="Calibri" w:hAnsi="Calibri" w:cs="Arial"/>
          <w:sz w:val="24"/>
          <w:szCs w:val="20"/>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Welsh and English</w:t>
      </w:r>
    </w:p>
    <w:p w:rsidR="004530B1" w:rsidRPr="004530B1" w:rsidRDefault="004530B1" w:rsidP="004530B1">
      <w:pPr>
        <w:spacing w:after="0" w:line="48" w:lineRule="exact"/>
        <w:rPr>
          <w:rFonts w:ascii="Calibri" w:eastAsia="Calibri" w:hAnsi="Calibri" w:cs="Arial"/>
          <w:sz w:val="24"/>
          <w:szCs w:val="20"/>
          <w:u w:val="single"/>
          <w:lang w:eastAsia="en-GB"/>
        </w:rPr>
      </w:pPr>
    </w:p>
    <w:p w:rsidR="004530B1" w:rsidRDefault="004530B1" w:rsidP="004530B1">
      <w:pPr>
        <w:spacing w:after="0" w:line="216" w:lineRule="auto"/>
        <w:ind w:right="840"/>
        <w:rPr>
          <w:rFonts w:ascii="Calibri" w:eastAsia="Calibri" w:hAnsi="Calibri" w:cs="Arial"/>
          <w:sz w:val="24"/>
          <w:szCs w:val="20"/>
          <w:lang w:eastAsia="en-GB"/>
        </w:rPr>
      </w:pPr>
      <w:r w:rsidRPr="004530B1">
        <w:rPr>
          <w:rFonts w:ascii="Calibri" w:eastAsia="Calibri" w:hAnsi="Calibri" w:cs="Arial"/>
          <w:sz w:val="24"/>
          <w:szCs w:val="20"/>
          <w:lang w:eastAsia="en-GB"/>
        </w:rPr>
        <w:t>As an English medium school learning will take place in Welsh and English from the early years onwards.</w:t>
      </w:r>
    </w:p>
    <w:p w:rsidR="004530B1" w:rsidRPr="004530B1" w:rsidRDefault="004530B1" w:rsidP="004530B1">
      <w:pPr>
        <w:spacing w:after="0" w:line="216" w:lineRule="auto"/>
        <w:ind w:right="840"/>
        <w:rPr>
          <w:rFonts w:ascii="Calibri" w:eastAsia="Calibri" w:hAnsi="Calibri" w:cs="Arial"/>
          <w:sz w:val="24"/>
          <w:szCs w:val="20"/>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Cross curricular skills</w:t>
      </w:r>
    </w:p>
    <w:p w:rsidR="004530B1" w:rsidRPr="004530B1" w:rsidRDefault="004530B1" w:rsidP="004530B1">
      <w:pPr>
        <w:spacing w:after="0" w:line="48" w:lineRule="exact"/>
        <w:rPr>
          <w:rFonts w:ascii="Calibri" w:eastAsia="Calibri" w:hAnsi="Calibri" w:cs="Arial"/>
          <w:sz w:val="24"/>
          <w:szCs w:val="20"/>
          <w:u w:val="single"/>
          <w:lang w:eastAsia="en-GB"/>
        </w:rPr>
      </w:pPr>
    </w:p>
    <w:p w:rsidR="004530B1" w:rsidRPr="004530B1" w:rsidRDefault="004530B1" w:rsidP="004530B1">
      <w:pPr>
        <w:spacing w:after="0" w:line="226" w:lineRule="auto"/>
        <w:ind w:right="660"/>
        <w:rPr>
          <w:rFonts w:ascii="Calibri" w:eastAsia="Calibri" w:hAnsi="Calibri" w:cs="Arial"/>
          <w:sz w:val="24"/>
          <w:szCs w:val="20"/>
          <w:lang w:eastAsia="en-GB"/>
        </w:rPr>
      </w:pPr>
      <w:r w:rsidRPr="004530B1">
        <w:rPr>
          <w:rFonts w:ascii="Calibri" w:eastAsia="Calibri" w:hAnsi="Calibri" w:cs="Arial"/>
          <w:sz w:val="24"/>
          <w:szCs w:val="20"/>
          <w:lang w:eastAsia="en-GB"/>
        </w:rPr>
        <w:t xml:space="preserve">Our curriculum will develop </w:t>
      </w:r>
      <w:hyperlink r:id="rId17" w:anchor="cross-curricular-skills" w:history="1">
        <w:r w:rsidRPr="004530B1">
          <w:rPr>
            <w:rFonts w:ascii="Calibri" w:eastAsia="Calibri" w:hAnsi="Calibri" w:cs="Arial"/>
            <w:sz w:val="24"/>
            <w:szCs w:val="20"/>
            <w:u w:val="single"/>
            <w:lang w:eastAsia="en-GB"/>
          </w:rPr>
          <w:t xml:space="preserve">the mandatory cross-curricular skills </w:t>
        </w:r>
      </w:hyperlink>
      <w:r w:rsidRPr="004530B1">
        <w:rPr>
          <w:rFonts w:ascii="Calibri" w:eastAsia="Calibri" w:hAnsi="Calibri" w:cs="Arial"/>
          <w:sz w:val="24"/>
          <w:szCs w:val="20"/>
          <w:lang w:eastAsia="en-GB"/>
        </w:rPr>
        <w:t>of literacy, numeracy and digital competence. Our curriculum will enable learners to develop competence and capability in these skills and to extend and apply them across all Areas. Learners will be given opportunities across the curriculum to:</w:t>
      </w:r>
    </w:p>
    <w:p w:rsidR="004530B1" w:rsidRPr="004530B1" w:rsidRDefault="004530B1" w:rsidP="004530B1">
      <w:pPr>
        <w:numPr>
          <w:ilvl w:val="0"/>
          <w:numId w:val="3"/>
        </w:numPr>
        <w:tabs>
          <w:tab w:val="left" w:pos="520"/>
        </w:tabs>
        <w:spacing w:after="0" w:line="236" w:lineRule="auto"/>
        <w:rPr>
          <w:rFonts w:ascii="Arial" w:eastAsia="Arial" w:hAnsi="Arial" w:cs="Arial"/>
          <w:sz w:val="24"/>
          <w:szCs w:val="20"/>
          <w:lang w:eastAsia="en-GB"/>
        </w:rPr>
      </w:pPr>
      <w:r w:rsidRPr="004530B1">
        <w:rPr>
          <w:rFonts w:ascii="Calibri" w:eastAsia="Calibri" w:hAnsi="Calibri" w:cs="Arial"/>
          <w:sz w:val="24"/>
          <w:szCs w:val="20"/>
          <w:lang w:eastAsia="en-GB"/>
        </w:rPr>
        <w:t>develop listening, reading, speaking and writing skills</w:t>
      </w:r>
    </w:p>
    <w:p w:rsidR="004530B1" w:rsidRPr="004530B1" w:rsidRDefault="004530B1" w:rsidP="004530B1">
      <w:pPr>
        <w:numPr>
          <w:ilvl w:val="0"/>
          <w:numId w:val="3"/>
        </w:numPr>
        <w:tabs>
          <w:tab w:val="left" w:pos="520"/>
        </w:tabs>
        <w:spacing w:after="0" w:line="235" w:lineRule="auto"/>
        <w:rPr>
          <w:rFonts w:ascii="Arial" w:eastAsia="Arial" w:hAnsi="Arial" w:cs="Arial"/>
          <w:sz w:val="24"/>
          <w:szCs w:val="20"/>
          <w:lang w:eastAsia="en-GB"/>
        </w:rPr>
      </w:pPr>
      <w:r w:rsidRPr="004530B1">
        <w:rPr>
          <w:rFonts w:ascii="Calibri" w:eastAsia="Calibri" w:hAnsi="Calibri" w:cs="Arial"/>
          <w:sz w:val="24"/>
          <w:szCs w:val="20"/>
          <w:lang w:eastAsia="en-GB"/>
        </w:rPr>
        <w:t>be able to use numbers and solve problems in real-life situations</w:t>
      </w:r>
    </w:p>
    <w:p w:rsidR="004530B1" w:rsidRPr="004530B1" w:rsidRDefault="004530B1" w:rsidP="004530B1">
      <w:pPr>
        <w:spacing w:after="0" w:line="48" w:lineRule="exact"/>
        <w:rPr>
          <w:rFonts w:ascii="Arial" w:eastAsia="Arial" w:hAnsi="Arial" w:cs="Arial"/>
          <w:sz w:val="24"/>
          <w:szCs w:val="20"/>
          <w:lang w:eastAsia="en-GB"/>
        </w:rPr>
      </w:pPr>
    </w:p>
    <w:p w:rsidR="004530B1" w:rsidRPr="004530B1" w:rsidRDefault="004530B1" w:rsidP="004530B1">
      <w:pPr>
        <w:numPr>
          <w:ilvl w:val="0"/>
          <w:numId w:val="3"/>
        </w:numPr>
        <w:tabs>
          <w:tab w:val="left" w:pos="520"/>
        </w:tabs>
        <w:spacing w:after="0" w:line="216" w:lineRule="auto"/>
        <w:ind w:right="1140"/>
        <w:rPr>
          <w:rFonts w:ascii="Arial" w:eastAsia="Arial" w:hAnsi="Arial" w:cs="Arial"/>
          <w:sz w:val="24"/>
          <w:szCs w:val="20"/>
          <w:lang w:eastAsia="en-GB"/>
        </w:rPr>
      </w:pPr>
      <w:r w:rsidRPr="004530B1">
        <w:rPr>
          <w:rFonts w:ascii="Calibri" w:eastAsia="Calibri" w:hAnsi="Calibri" w:cs="Arial"/>
          <w:sz w:val="24"/>
          <w:szCs w:val="20"/>
          <w:lang w:eastAsia="en-GB"/>
        </w:rPr>
        <w:t>be confident users of a range of technologies to help them function and communicate effectively and make sense of the world</w:t>
      </w:r>
    </w:p>
    <w:p w:rsidR="004530B1" w:rsidRPr="004530B1" w:rsidRDefault="004530B1" w:rsidP="004530B1">
      <w:pPr>
        <w:spacing w:after="0" w:line="186" w:lineRule="exact"/>
        <w:rPr>
          <w:rFonts w:ascii="Calibri" w:eastAsia="Calibri" w:hAnsi="Calibri" w:cs="Arial"/>
          <w:sz w:val="24"/>
          <w:szCs w:val="20"/>
          <w:u w:val="single"/>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UNCRC / UNCPRD</w:t>
      </w:r>
    </w:p>
    <w:p w:rsidR="004530B1" w:rsidRPr="004530B1" w:rsidRDefault="004530B1" w:rsidP="004530B1">
      <w:pPr>
        <w:spacing w:after="0" w:line="48" w:lineRule="exact"/>
        <w:rPr>
          <w:rFonts w:ascii="Calibri" w:eastAsia="Calibri" w:hAnsi="Calibri" w:cs="Arial"/>
          <w:sz w:val="24"/>
          <w:szCs w:val="20"/>
          <w:u w:val="single"/>
          <w:lang w:eastAsia="en-GB"/>
        </w:rPr>
      </w:pPr>
    </w:p>
    <w:p w:rsidR="004530B1" w:rsidRPr="004530B1" w:rsidRDefault="004530B1" w:rsidP="004530B1">
      <w:pPr>
        <w:spacing w:after="0" w:line="216" w:lineRule="auto"/>
        <w:ind w:right="320"/>
        <w:rPr>
          <w:rFonts w:ascii="Calibri" w:eastAsia="Calibri" w:hAnsi="Calibri" w:cs="Arial"/>
          <w:sz w:val="24"/>
          <w:szCs w:val="20"/>
          <w:lang w:eastAsia="en-GB"/>
        </w:rPr>
      </w:pPr>
      <w:r w:rsidRPr="004530B1">
        <w:rPr>
          <w:rFonts w:ascii="Calibri" w:eastAsia="Calibri" w:hAnsi="Calibri" w:cs="Arial"/>
          <w:sz w:val="24"/>
          <w:szCs w:val="20"/>
          <w:lang w:eastAsia="en-GB"/>
        </w:rPr>
        <w:t>Our school will promote knowledge and understanding of Part 1 of the UNCRC, and of the UNCRPD, among those who provide learning and teaching.</w:t>
      </w:r>
    </w:p>
    <w:p w:rsidR="004530B1" w:rsidRPr="004530B1" w:rsidRDefault="004530B1" w:rsidP="004530B1">
      <w:pPr>
        <w:spacing w:after="0" w:line="310" w:lineRule="exact"/>
        <w:rPr>
          <w:rFonts w:ascii="Calibri" w:eastAsia="Calibri" w:hAnsi="Calibri" w:cs="Arial"/>
          <w:sz w:val="24"/>
          <w:szCs w:val="20"/>
          <w:u w:val="single"/>
          <w:lang w:eastAsia="en-GB"/>
        </w:rPr>
      </w:pPr>
    </w:p>
    <w:p w:rsidR="004530B1" w:rsidRPr="004530B1" w:rsidRDefault="004530B1" w:rsidP="004530B1">
      <w:pPr>
        <w:spacing w:after="0" w:line="0" w:lineRule="atLeast"/>
        <w:rPr>
          <w:rFonts w:ascii="Calibri" w:eastAsia="Calibri" w:hAnsi="Calibri" w:cs="Arial"/>
          <w:b/>
          <w:sz w:val="24"/>
          <w:szCs w:val="20"/>
          <w:lang w:eastAsia="en-GB"/>
        </w:rPr>
      </w:pPr>
      <w:r w:rsidRPr="004530B1">
        <w:rPr>
          <w:rFonts w:ascii="Calibri" w:eastAsia="Calibri" w:hAnsi="Calibri" w:cs="Arial"/>
          <w:b/>
          <w:sz w:val="24"/>
          <w:szCs w:val="20"/>
          <w:lang w:eastAsia="en-GB"/>
        </w:rPr>
        <w:t>CWRE</w:t>
      </w:r>
    </w:p>
    <w:p w:rsidR="004530B1" w:rsidRPr="004530B1" w:rsidRDefault="004530B1" w:rsidP="004530B1">
      <w:pPr>
        <w:spacing w:after="0" w:line="48" w:lineRule="exact"/>
        <w:rPr>
          <w:rFonts w:ascii="Calibri" w:eastAsia="Calibri" w:hAnsi="Calibri" w:cs="Arial"/>
          <w:sz w:val="24"/>
          <w:szCs w:val="20"/>
          <w:u w:val="single"/>
          <w:lang w:eastAsia="en-GB"/>
        </w:rPr>
      </w:pPr>
    </w:p>
    <w:p w:rsidR="004530B1" w:rsidRPr="004530B1" w:rsidRDefault="004530B1" w:rsidP="004530B1">
      <w:pPr>
        <w:spacing w:after="0" w:line="216" w:lineRule="auto"/>
        <w:ind w:right="660"/>
        <w:rPr>
          <w:rFonts w:ascii="Calibri" w:eastAsia="Calibri" w:hAnsi="Calibri" w:cs="Arial"/>
          <w:sz w:val="24"/>
          <w:szCs w:val="20"/>
          <w:lang w:eastAsia="en-GB"/>
        </w:rPr>
      </w:pPr>
      <w:r w:rsidRPr="004530B1">
        <w:rPr>
          <w:rFonts w:ascii="Calibri" w:eastAsia="Calibri" w:hAnsi="Calibri" w:cs="Arial"/>
          <w:sz w:val="24"/>
          <w:szCs w:val="20"/>
          <w:lang w:eastAsia="en-GB"/>
        </w:rPr>
        <w:t xml:space="preserve">Our curriculum will incorporate careers and </w:t>
      </w:r>
      <w:r w:rsidR="001675D7" w:rsidRPr="004530B1">
        <w:rPr>
          <w:rFonts w:ascii="Calibri" w:eastAsia="Calibri" w:hAnsi="Calibri" w:cs="Arial"/>
          <w:sz w:val="24"/>
          <w:szCs w:val="20"/>
          <w:lang w:eastAsia="en-GB"/>
        </w:rPr>
        <w:t>work-related</w:t>
      </w:r>
      <w:r w:rsidRPr="004530B1">
        <w:rPr>
          <w:rFonts w:ascii="Calibri" w:eastAsia="Calibri" w:hAnsi="Calibri" w:cs="Arial"/>
          <w:sz w:val="24"/>
          <w:szCs w:val="20"/>
          <w:lang w:eastAsia="en-GB"/>
        </w:rPr>
        <w:t xml:space="preserve"> experiences for all of our learners.</w:t>
      </w:r>
    </w:p>
    <w:p w:rsidR="001675D7" w:rsidRDefault="001675D7" w:rsidP="004530B1">
      <w:pPr>
        <w:spacing w:after="0" w:line="111" w:lineRule="exact"/>
        <w:rPr>
          <w:rFonts w:ascii="Calibri" w:eastAsia="Calibri" w:hAnsi="Calibri" w:cs="Arial"/>
          <w:sz w:val="24"/>
          <w:szCs w:val="20"/>
          <w:lang w:eastAsia="en-GB"/>
        </w:rPr>
      </w:pPr>
    </w:p>
    <w:p w:rsidR="001675D7" w:rsidRDefault="001675D7" w:rsidP="004530B1">
      <w:pPr>
        <w:spacing w:after="0" w:line="111" w:lineRule="exact"/>
        <w:rPr>
          <w:rFonts w:ascii="Calibri" w:eastAsia="Calibri" w:hAnsi="Calibri" w:cs="Arial"/>
          <w:sz w:val="24"/>
          <w:szCs w:val="20"/>
          <w:lang w:eastAsia="en-GB"/>
        </w:rPr>
      </w:pPr>
    </w:p>
    <w:p w:rsidR="001675D7" w:rsidRPr="001675D7" w:rsidRDefault="001675D7" w:rsidP="001675D7">
      <w:pPr>
        <w:spacing w:after="0" w:line="0" w:lineRule="atLeast"/>
        <w:rPr>
          <w:rFonts w:ascii="Calibri" w:eastAsia="Calibri" w:hAnsi="Calibri" w:cs="Arial"/>
          <w:b/>
          <w:sz w:val="24"/>
          <w:szCs w:val="20"/>
          <w:lang w:eastAsia="en-GB"/>
        </w:rPr>
      </w:pPr>
      <w:r w:rsidRPr="001675D7">
        <w:rPr>
          <w:rFonts w:ascii="Calibri" w:eastAsia="Calibri" w:hAnsi="Calibri" w:cs="Arial"/>
          <w:b/>
          <w:sz w:val="24"/>
          <w:szCs w:val="20"/>
          <w:lang w:eastAsia="en-GB"/>
        </w:rPr>
        <w:t>RSE</w:t>
      </w:r>
    </w:p>
    <w:p w:rsidR="001675D7" w:rsidRPr="001675D7" w:rsidRDefault="001675D7" w:rsidP="001675D7">
      <w:pPr>
        <w:spacing w:after="0" w:line="48" w:lineRule="exact"/>
        <w:rPr>
          <w:rFonts w:ascii="Calibri" w:eastAsia="Calibri" w:hAnsi="Calibri" w:cs="Arial"/>
          <w:sz w:val="24"/>
          <w:szCs w:val="20"/>
          <w:u w:val="single"/>
          <w:lang w:eastAsia="en-GB"/>
        </w:rPr>
      </w:pPr>
    </w:p>
    <w:p w:rsidR="001675D7" w:rsidRPr="001675D7" w:rsidRDefault="001675D7" w:rsidP="001675D7">
      <w:pPr>
        <w:spacing w:after="0" w:line="229" w:lineRule="auto"/>
        <w:rPr>
          <w:rFonts w:ascii="Calibri" w:eastAsia="Calibri" w:hAnsi="Calibri" w:cs="Arial"/>
          <w:sz w:val="24"/>
          <w:szCs w:val="20"/>
          <w:lang w:eastAsia="en-GB"/>
        </w:rPr>
      </w:pPr>
      <w:r w:rsidRPr="001675D7">
        <w:rPr>
          <w:rFonts w:ascii="Calibri" w:eastAsia="Calibri" w:hAnsi="Calibri" w:cs="Arial"/>
          <w:sz w:val="24"/>
          <w:szCs w:val="20"/>
          <w:lang w:eastAsia="en-GB"/>
        </w:rPr>
        <w:t>Our school curriculum embraces the RSE guidance and mandatory</w:t>
      </w:r>
      <w:r w:rsidRPr="001675D7">
        <w:rPr>
          <w:rFonts w:ascii="Calibri" w:eastAsia="Calibri" w:hAnsi="Calibri" w:cs="Arial"/>
          <w:color w:val="0563C1"/>
          <w:sz w:val="24"/>
          <w:szCs w:val="20"/>
          <w:lang w:eastAsia="en-GB"/>
        </w:rPr>
        <w:t xml:space="preserve"> </w:t>
      </w:r>
      <w:hyperlink r:id="rId18" w:anchor="relationships-and-sexuality-education" w:history="1">
        <w:r w:rsidRPr="001675D7">
          <w:rPr>
            <w:rFonts w:ascii="Calibri" w:eastAsia="Calibri" w:hAnsi="Calibri" w:cs="Arial"/>
            <w:color w:val="0563C1"/>
            <w:sz w:val="24"/>
            <w:szCs w:val="20"/>
            <w:u w:val="single"/>
            <w:lang w:eastAsia="en-GB"/>
          </w:rPr>
          <w:t>RSE Code</w:t>
        </w:r>
      </w:hyperlink>
      <w:r w:rsidRPr="001675D7">
        <w:rPr>
          <w:rFonts w:ascii="Calibri" w:eastAsia="Calibri" w:hAnsi="Calibri" w:cs="Arial"/>
          <w:sz w:val="24"/>
          <w:szCs w:val="20"/>
          <w:lang w:eastAsia="en-GB"/>
        </w:rPr>
        <w:t xml:space="preserve">. Our RSE provision will have a positive and empowering role in our learners’ education and will play a vital role in supporting them to realise the four purposes as part of a </w:t>
      </w:r>
      <w:r w:rsidRPr="001675D7">
        <w:rPr>
          <w:rFonts w:ascii="Calibri" w:eastAsia="Calibri" w:hAnsi="Calibri" w:cs="Arial"/>
          <w:i/>
          <w:sz w:val="24"/>
          <w:szCs w:val="20"/>
          <w:lang w:eastAsia="en-GB"/>
        </w:rPr>
        <w:t>whole-school approach</w:t>
      </w:r>
      <w:r w:rsidRPr="001675D7">
        <w:rPr>
          <w:rFonts w:ascii="Calibri" w:eastAsia="Calibri" w:hAnsi="Calibri" w:cs="Arial"/>
          <w:sz w:val="24"/>
          <w:szCs w:val="20"/>
          <w:lang w:eastAsia="en-GB"/>
        </w:rPr>
        <w:t>. Helping learners to form and maintain a range of relationships, all based on</w:t>
      </w:r>
      <w:r w:rsidRPr="001675D7">
        <w:rPr>
          <w:rFonts w:ascii="Calibri" w:eastAsia="Calibri" w:hAnsi="Calibri" w:cs="Arial"/>
          <w:i/>
          <w:sz w:val="24"/>
          <w:szCs w:val="20"/>
          <w:lang w:eastAsia="en-GB"/>
        </w:rPr>
        <w:t xml:space="preserve"> </w:t>
      </w:r>
      <w:r w:rsidRPr="001675D7">
        <w:rPr>
          <w:rFonts w:ascii="Calibri" w:eastAsia="Calibri" w:hAnsi="Calibri" w:cs="Arial"/>
          <w:sz w:val="24"/>
          <w:szCs w:val="20"/>
          <w:lang w:eastAsia="en-GB"/>
        </w:rPr>
        <w:t>mutual trust and respect, is the foundation of RSE. These relationships are critical to the development of emotional well-being, resilience and empathy.</w:t>
      </w:r>
    </w:p>
    <w:p w:rsidR="001675D7" w:rsidRPr="001675D7" w:rsidRDefault="001675D7" w:rsidP="001675D7">
      <w:pPr>
        <w:spacing w:after="0" w:line="344" w:lineRule="exact"/>
        <w:rPr>
          <w:rFonts w:ascii="Calibri" w:eastAsia="Calibri" w:hAnsi="Calibri" w:cs="Arial"/>
          <w:sz w:val="24"/>
          <w:szCs w:val="20"/>
          <w:u w:val="single"/>
          <w:lang w:eastAsia="en-GB"/>
        </w:rPr>
      </w:pPr>
    </w:p>
    <w:p w:rsidR="001675D7" w:rsidRPr="001675D7" w:rsidRDefault="001675D7" w:rsidP="001675D7">
      <w:pPr>
        <w:spacing w:after="0" w:line="0" w:lineRule="atLeast"/>
        <w:ind w:left="20"/>
        <w:rPr>
          <w:rFonts w:ascii="Calibri" w:eastAsia="Calibri" w:hAnsi="Calibri" w:cs="Arial"/>
          <w:b/>
          <w:sz w:val="24"/>
          <w:szCs w:val="20"/>
          <w:lang w:eastAsia="en-GB"/>
        </w:rPr>
      </w:pPr>
      <w:r w:rsidRPr="001675D7">
        <w:rPr>
          <w:rFonts w:ascii="Calibri" w:eastAsia="Calibri" w:hAnsi="Calibri" w:cs="Arial"/>
          <w:b/>
          <w:sz w:val="24"/>
          <w:szCs w:val="20"/>
          <w:lang w:eastAsia="en-GB"/>
        </w:rPr>
        <w:t>RVE</w:t>
      </w:r>
    </w:p>
    <w:p w:rsidR="001675D7" w:rsidRPr="001675D7" w:rsidRDefault="001675D7" w:rsidP="001675D7">
      <w:pPr>
        <w:spacing w:after="0" w:line="48" w:lineRule="exact"/>
        <w:rPr>
          <w:rFonts w:ascii="Calibri" w:eastAsia="Calibri" w:hAnsi="Calibri" w:cs="Arial"/>
          <w:sz w:val="24"/>
          <w:szCs w:val="20"/>
          <w:u w:val="single"/>
          <w:lang w:eastAsia="en-GB"/>
        </w:rPr>
      </w:pPr>
    </w:p>
    <w:p w:rsidR="001675D7" w:rsidRPr="001675D7" w:rsidRDefault="001675D7" w:rsidP="001675D7">
      <w:pPr>
        <w:spacing w:after="0" w:line="216" w:lineRule="auto"/>
        <w:ind w:left="20" w:right="780"/>
        <w:rPr>
          <w:rFonts w:ascii="Calibri" w:eastAsia="Calibri" w:hAnsi="Calibri" w:cs="Arial"/>
          <w:sz w:val="24"/>
          <w:szCs w:val="20"/>
          <w:lang w:eastAsia="en-GB"/>
        </w:rPr>
      </w:pPr>
      <w:r w:rsidRPr="001675D7">
        <w:rPr>
          <w:rFonts w:ascii="Calibri" w:eastAsia="Calibri" w:hAnsi="Calibri" w:cs="Arial"/>
          <w:sz w:val="24"/>
          <w:szCs w:val="20"/>
          <w:lang w:eastAsia="en-GB"/>
        </w:rPr>
        <w:t>Religion, values and ethics (RVE) is a statutory requirement of the Curriculum for Wales and is mandatory for all learners from ages 3 to 16.</w:t>
      </w:r>
    </w:p>
    <w:p w:rsidR="001675D7" w:rsidRPr="001675D7" w:rsidRDefault="001675D7" w:rsidP="001675D7">
      <w:pPr>
        <w:spacing w:after="0" w:line="49" w:lineRule="exact"/>
        <w:rPr>
          <w:rFonts w:ascii="Calibri" w:eastAsia="Calibri" w:hAnsi="Calibri" w:cs="Arial"/>
          <w:sz w:val="24"/>
          <w:szCs w:val="20"/>
          <w:u w:val="single"/>
          <w:lang w:eastAsia="en-GB"/>
        </w:rPr>
      </w:pPr>
    </w:p>
    <w:p w:rsidR="001675D7" w:rsidRPr="001675D7" w:rsidRDefault="001675D7" w:rsidP="001675D7">
      <w:pPr>
        <w:spacing w:after="0" w:line="216" w:lineRule="auto"/>
        <w:ind w:left="20" w:right="1040"/>
        <w:rPr>
          <w:rFonts w:ascii="Calibri" w:eastAsia="Calibri" w:hAnsi="Calibri" w:cs="Arial"/>
          <w:sz w:val="24"/>
          <w:szCs w:val="20"/>
          <w:lang w:eastAsia="en-GB"/>
        </w:rPr>
      </w:pPr>
      <w:r w:rsidRPr="001675D7">
        <w:rPr>
          <w:rFonts w:ascii="Calibri" w:eastAsia="Calibri" w:hAnsi="Calibri" w:cs="Arial"/>
          <w:sz w:val="24"/>
          <w:szCs w:val="20"/>
          <w:lang w:eastAsia="en-GB"/>
        </w:rPr>
        <w:t xml:space="preserve">There is </w:t>
      </w:r>
      <w:r w:rsidRPr="001675D7">
        <w:rPr>
          <w:rFonts w:ascii="Calibri" w:eastAsia="Calibri" w:hAnsi="Calibri" w:cs="Arial"/>
          <w:b/>
          <w:sz w:val="24"/>
          <w:szCs w:val="20"/>
          <w:lang w:eastAsia="en-GB"/>
        </w:rPr>
        <w:t>no parental right</w:t>
      </w:r>
      <w:r w:rsidRPr="001675D7">
        <w:rPr>
          <w:rFonts w:ascii="Calibri" w:eastAsia="Calibri" w:hAnsi="Calibri" w:cs="Arial"/>
          <w:sz w:val="24"/>
          <w:szCs w:val="20"/>
          <w:lang w:eastAsia="en-GB"/>
        </w:rPr>
        <w:t xml:space="preserve"> to request that a child is withdrawn from RVE in the Curriculum for Wales</w:t>
      </w:r>
    </w:p>
    <w:p w:rsidR="001675D7" w:rsidRPr="001675D7" w:rsidRDefault="001675D7" w:rsidP="001675D7">
      <w:pPr>
        <w:spacing w:after="0" w:line="49" w:lineRule="exact"/>
        <w:rPr>
          <w:rFonts w:ascii="Calibri" w:eastAsia="Calibri" w:hAnsi="Calibri" w:cs="Arial"/>
          <w:sz w:val="24"/>
          <w:szCs w:val="20"/>
          <w:u w:val="single"/>
          <w:lang w:eastAsia="en-GB"/>
        </w:rPr>
      </w:pPr>
    </w:p>
    <w:p w:rsidR="001675D7" w:rsidRPr="001675D7" w:rsidRDefault="001675D7" w:rsidP="001675D7">
      <w:pPr>
        <w:spacing w:after="0" w:line="222" w:lineRule="auto"/>
        <w:ind w:left="20" w:right="800"/>
        <w:rPr>
          <w:rFonts w:ascii="Calibri" w:eastAsia="Calibri" w:hAnsi="Calibri" w:cs="Arial"/>
          <w:sz w:val="24"/>
          <w:szCs w:val="20"/>
          <w:lang w:eastAsia="en-GB"/>
        </w:rPr>
      </w:pPr>
      <w:r w:rsidRPr="001675D7">
        <w:rPr>
          <w:rFonts w:ascii="Calibri" w:eastAsia="Calibri" w:hAnsi="Calibri" w:cs="Arial"/>
          <w:sz w:val="24"/>
          <w:szCs w:val="20"/>
          <w:lang w:eastAsia="en-GB"/>
        </w:rPr>
        <w:t>As RVE is a locally determined subject, the agreed syllabus specifies what should be taught in RVE within the local authority and our curriculum will reflect this guidance.</w:t>
      </w:r>
    </w:p>
    <w:p w:rsidR="001675D7" w:rsidRPr="001675D7" w:rsidRDefault="001675D7" w:rsidP="001675D7">
      <w:pPr>
        <w:spacing w:after="0" w:line="272" w:lineRule="exact"/>
        <w:rPr>
          <w:rFonts w:ascii="Calibri" w:eastAsia="Calibri" w:hAnsi="Calibri" w:cs="Arial"/>
          <w:sz w:val="24"/>
          <w:szCs w:val="20"/>
          <w:u w:val="single"/>
          <w:lang w:eastAsia="en-GB"/>
        </w:rPr>
      </w:pPr>
    </w:p>
    <w:p w:rsidR="001675D7" w:rsidRPr="001675D7" w:rsidRDefault="001675D7" w:rsidP="001675D7">
      <w:pPr>
        <w:spacing w:after="0" w:line="0" w:lineRule="atLeast"/>
        <w:rPr>
          <w:rFonts w:ascii="Calibri" w:eastAsia="Calibri" w:hAnsi="Calibri" w:cs="Arial"/>
          <w:b/>
          <w:sz w:val="24"/>
          <w:szCs w:val="20"/>
          <w:lang w:eastAsia="en-GB"/>
        </w:rPr>
      </w:pPr>
      <w:r w:rsidRPr="001675D7">
        <w:rPr>
          <w:rFonts w:ascii="Calibri" w:eastAsia="Calibri" w:hAnsi="Calibri" w:cs="Arial"/>
          <w:b/>
          <w:sz w:val="24"/>
          <w:szCs w:val="20"/>
          <w:lang w:eastAsia="en-GB"/>
        </w:rPr>
        <w:t>Review and refinement</w:t>
      </w:r>
    </w:p>
    <w:p w:rsidR="001675D7" w:rsidRPr="001675D7" w:rsidRDefault="001675D7" w:rsidP="001675D7">
      <w:pPr>
        <w:spacing w:after="0" w:line="49" w:lineRule="exact"/>
        <w:rPr>
          <w:rFonts w:ascii="Calibri" w:eastAsia="Calibri" w:hAnsi="Calibri" w:cs="Arial"/>
          <w:sz w:val="24"/>
          <w:szCs w:val="20"/>
          <w:u w:val="single"/>
          <w:lang w:eastAsia="en-GB"/>
        </w:rPr>
      </w:pPr>
    </w:p>
    <w:p w:rsidR="004530B1" w:rsidRDefault="001675D7" w:rsidP="001675D7">
      <w:pPr>
        <w:spacing w:after="0" w:line="230" w:lineRule="auto"/>
        <w:ind w:right="640"/>
        <w:rPr>
          <w:rFonts w:ascii="Calibri" w:eastAsia="Calibri" w:hAnsi="Calibri" w:cs="Arial"/>
          <w:sz w:val="24"/>
          <w:szCs w:val="20"/>
          <w:lang w:eastAsia="en-GB"/>
        </w:rPr>
      </w:pPr>
      <w:r w:rsidRPr="001675D7">
        <w:rPr>
          <w:rFonts w:ascii="Calibri" w:eastAsia="Calibri" w:hAnsi="Calibri" w:cs="Arial"/>
          <w:sz w:val="24"/>
          <w:szCs w:val="20"/>
          <w:lang w:eastAsia="en-GB"/>
        </w:rPr>
        <w:t xml:space="preserve">Our school curriculum will be kept under review in order to respond to the outputs of professional inquiry, the changing needs of learners and social contexts and needs. This will ensure our curriculum is both inclusive and responsive, meeting the needs of all learners. The reviews will </w:t>
      </w:r>
      <w:proofErr w:type="gramStart"/>
      <w:r w:rsidRPr="001675D7">
        <w:rPr>
          <w:rFonts w:ascii="Calibri" w:eastAsia="Calibri" w:hAnsi="Calibri" w:cs="Arial"/>
          <w:sz w:val="24"/>
          <w:szCs w:val="20"/>
          <w:lang w:eastAsia="en-GB"/>
        </w:rPr>
        <w:t>take into account</w:t>
      </w:r>
      <w:proofErr w:type="gramEnd"/>
      <w:r w:rsidRPr="001675D7">
        <w:rPr>
          <w:rFonts w:ascii="Calibri" w:eastAsia="Calibri" w:hAnsi="Calibri" w:cs="Arial"/>
          <w:sz w:val="24"/>
          <w:szCs w:val="20"/>
          <w:lang w:eastAsia="en-GB"/>
        </w:rPr>
        <w:t xml:space="preserve"> the views of stakeholders and will be signed off by the Governing Body. We will publish a summary of our curriculum and revise the summary if changes to the curriculum are made during the review process.</w:t>
      </w:r>
    </w:p>
    <w:p w:rsidR="001675D7" w:rsidRDefault="001675D7" w:rsidP="001675D7">
      <w:pPr>
        <w:spacing w:after="0" w:line="230" w:lineRule="auto"/>
        <w:ind w:right="640"/>
        <w:rPr>
          <w:rFonts w:ascii="Calibri" w:eastAsia="Calibri" w:hAnsi="Calibri" w:cs="Arial"/>
          <w:sz w:val="24"/>
          <w:szCs w:val="20"/>
          <w:lang w:eastAsia="en-GB"/>
        </w:rPr>
      </w:pPr>
    </w:p>
    <w:tbl>
      <w:tblPr>
        <w:tblW w:w="0" w:type="auto"/>
        <w:tblLayout w:type="fixed"/>
        <w:tblCellMar>
          <w:left w:w="0" w:type="dxa"/>
          <w:right w:w="0" w:type="dxa"/>
        </w:tblCellMar>
        <w:tblLook w:val="0000" w:firstRow="0" w:lastRow="0" w:firstColumn="0" w:lastColumn="0" w:noHBand="0" w:noVBand="0"/>
      </w:tblPr>
      <w:tblGrid>
        <w:gridCol w:w="3680"/>
        <w:gridCol w:w="2740"/>
      </w:tblGrid>
      <w:tr w:rsidR="001675D7" w:rsidRPr="001675D7" w:rsidTr="0064207B">
        <w:trPr>
          <w:trHeight w:val="346"/>
        </w:trPr>
        <w:tc>
          <w:tcPr>
            <w:tcW w:w="3680" w:type="dxa"/>
            <w:shd w:val="clear" w:color="auto" w:fill="auto"/>
            <w:vAlign w:val="bottom"/>
          </w:tcPr>
          <w:p w:rsidR="001675D7" w:rsidRPr="001675D7" w:rsidRDefault="001675D7" w:rsidP="001675D7">
            <w:pPr>
              <w:spacing w:after="0" w:line="0" w:lineRule="atLeast"/>
              <w:rPr>
                <w:rFonts w:ascii="Arial" w:eastAsia="Arial" w:hAnsi="Arial" w:cs="Arial"/>
                <w:b/>
                <w:sz w:val="28"/>
                <w:szCs w:val="20"/>
                <w:lang w:eastAsia="en-GB"/>
              </w:rPr>
            </w:pPr>
            <w:bookmarkStart w:id="2" w:name="_Hlk112405785"/>
            <w:proofErr w:type="gramStart"/>
            <w:r w:rsidRPr="001675D7">
              <w:rPr>
                <w:rFonts w:ascii="Calibri" w:eastAsia="Calibri" w:hAnsi="Calibri" w:cs="Arial"/>
                <w:sz w:val="28"/>
                <w:szCs w:val="20"/>
                <w:lang w:eastAsia="en-GB"/>
              </w:rPr>
              <w:t>Headteacher :</w:t>
            </w:r>
            <w:proofErr w:type="gramEnd"/>
            <w:r w:rsidRPr="001675D7">
              <w:rPr>
                <w:rFonts w:ascii="Arial" w:eastAsia="Arial" w:hAnsi="Arial" w:cs="Arial"/>
                <w:sz w:val="28"/>
                <w:szCs w:val="20"/>
                <w:lang w:eastAsia="en-GB"/>
              </w:rPr>
              <w:t xml:space="preserve"> </w:t>
            </w:r>
            <w:r>
              <w:rPr>
                <w:rFonts w:ascii="Arial" w:eastAsia="Arial" w:hAnsi="Arial" w:cs="Arial"/>
                <w:b/>
                <w:sz w:val="28"/>
                <w:szCs w:val="20"/>
                <w:lang w:eastAsia="en-GB"/>
              </w:rPr>
              <w:t>N. Naish</w:t>
            </w:r>
          </w:p>
        </w:tc>
        <w:tc>
          <w:tcPr>
            <w:tcW w:w="2740" w:type="dxa"/>
            <w:shd w:val="clear" w:color="auto" w:fill="auto"/>
            <w:vAlign w:val="bottom"/>
          </w:tcPr>
          <w:p w:rsidR="001675D7" w:rsidRPr="001675D7" w:rsidRDefault="001675D7" w:rsidP="001675D7">
            <w:pPr>
              <w:spacing w:after="0" w:line="0" w:lineRule="atLeast"/>
              <w:rPr>
                <w:rFonts w:ascii="Calibri" w:eastAsia="Calibri" w:hAnsi="Calibri" w:cs="Arial"/>
                <w:sz w:val="28"/>
                <w:szCs w:val="20"/>
                <w:lang w:eastAsia="en-GB"/>
              </w:rPr>
            </w:pPr>
            <w:r>
              <w:rPr>
                <w:rFonts w:ascii="Calibri" w:eastAsia="Calibri" w:hAnsi="Calibri" w:cs="Arial"/>
                <w:sz w:val="28"/>
                <w:szCs w:val="20"/>
                <w:lang w:eastAsia="en-GB"/>
              </w:rPr>
              <w:t>11</w:t>
            </w:r>
            <w:r w:rsidRPr="001675D7">
              <w:rPr>
                <w:rFonts w:ascii="Calibri" w:eastAsia="Calibri" w:hAnsi="Calibri" w:cs="Arial"/>
                <w:sz w:val="28"/>
                <w:szCs w:val="20"/>
                <w:lang w:eastAsia="en-GB"/>
              </w:rPr>
              <w:t>.07.202</w:t>
            </w:r>
            <w:r w:rsidR="00B67D91">
              <w:rPr>
                <w:rFonts w:ascii="Calibri" w:eastAsia="Calibri" w:hAnsi="Calibri" w:cs="Arial"/>
                <w:sz w:val="28"/>
                <w:szCs w:val="20"/>
                <w:lang w:eastAsia="en-GB"/>
              </w:rPr>
              <w:t>4</w:t>
            </w:r>
            <w:bookmarkStart w:id="3" w:name="_GoBack"/>
            <w:bookmarkEnd w:id="3"/>
          </w:p>
        </w:tc>
      </w:tr>
      <w:bookmarkEnd w:id="2"/>
    </w:tbl>
    <w:p w:rsidR="001675D7" w:rsidRPr="001675D7" w:rsidRDefault="001675D7" w:rsidP="001675D7">
      <w:pPr>
        <w:spacing w:after="0" w:line="330" w:lineRule="exact"/>
        <w:rPr>
          <w:rFonts w:ascii="Calibri" w:eastAsia="Calibri" w:hAnsi="Calibri" w:cs="Arial"/>
          <w:sz w:val="24"/>
          <w:szCs w:val="20"/>
          <w:u w:val="single"/>
          <w:lang w:eastAsia="en-GB"/>
        </w:rPr>
      </w:pPr>
    </w:p>
    <w:tbl>
      <w:tblPr>
        <w:tblW w:w="0" w:type="auto"/>
        <w:tblLayout w:type="fixed"/>
        <w:tblCellMar>
          <w:left w:w="0" w:type="dxa"/>
          <w:right w:w="0" w:type="dxa"/>
        </w:tblCellMar>
        <w:tblLook w:val="0000" w:firstRow="0" w:lastRow="0" w:firstColumn="0" w:lastColumn="0" w:noHBand="0" w:noVBand="0"/>
      </w:tblPr>
      <w:tblGrid>
        <w:gridCol w:w="3680"/>
        <w:gridCol w:w="4160"/>
      </w:tblGrid>
      <w:tr w:rsidR="001675D7" w:rsidRPr="001675D7" w:rsidTr="0064207B">
        <w:trPr>
          <w:trHeight w:val="342"/>
        </w:trPr>
        <w:tc>
          <w:tcPr>
            <w:tcW w:w="3680" w:type="dxa"/>
            <w:shd w:val="clear" w:color="auto" w:fill="auto"/>
            <w:vAlign w:val="bottom"/>
          </w:tcPr>
          <w:p w:rsidR="001675D7" w:rsidRPr="001675D7" w:rsidRDefault="001675D7" w:rsidP="001675D7">
            <w:pPr>
              <w:spacing w:after="0" w:line="0" w:lineRule="atLeast"/>
              <w:rPr>
                <w:rFonts w:ascii="Arial" w:eastAsia="Arial" w:hAnsi="Arial" w:cs="Arial"/>
                <w:b/>
                <w:w w:val="99"/>
                <w:sz w:val="28"/>
                <w:szCs w:val="20"/>
                <w:lang w:eastAsia="en-GB"/>
              </w:rPr>
            </w:pPr>
            <w:r w:rsidRPr="001675D7">
              <w:rPr>
                <w:rFonts w:ascii="Calibri" w:eastAsia="Calibri" w:hAnsi="Calibri" w:cs="Arial"/>
                <w:w w:val="99"/>
                <w:sz w:val="28"/>
                <w:szCs w:val="20"/>
                <w:lang w:eastAsia="en-GB"/>
              </w:rPr>
              <w:t>Chair of Governors:</w:t>
            </w:r>
            <w:r w:rsidRPr="001675D7">
              <w:rPr>
                <w:rFonts w:ascii="Arial" w:eastAsia="Arial" w:hAnsi="Arial" w:cs="Arial"/>
                <w:w w:val="99"/>
                <w:sz w:val="28"/>
                <w:szCs w:val="20"/>
                <w:lang w:eastAsia="en-GB"/>
              </w:rPr>
              <w:t xml:space="preserve">  </w:t>
            </w:r>
            <w:r>
              <w:rPr>
                <w:rFonts w:ascii="Arial" w:eastAsia="Arial" w:hAnsi="Arial" w:cs="Arial"/>
                <w:b/>
                <w:w w:val="99"/>
                <w:sz w:val="28"/>
                <w:szCs w:val="20"/>
                <w:lang w:eastAsia="en-GB"/>
              </w:rPr>
              <w:t>B Jeffries</w:t>
            </w:r>
          </w:p>
        </w:tc>
        <w:tc>
          <w:tcPr>
            <w:tcW w:w="4160" w:type="dxa"/>
            <w:vMerge w:val="restart"/>
            <w:shd w:val="clear" w:color="auto" w:fill="auto"/>
            <w:vAlign w:val="bottom"/>
          </w:tcPr>
          <w:p w:rsidR="001675D7" w:rsidRPr="001675D7" w:rsidRDefault="001675D7" w:rsidP="001675D7">
            <w:pPr>
              <w:spacing w:after="0" w:line="0" w:lineRule="atLeast"/>
              <w:ind w:left="354"/>
              <w:jc w:val="center"/>
              <w:rPr>
                <w:rFonts w:ascii="Calibri" w:eastAsia="Calibri" w:hAnsi="Calibri" w:cs="Arial"/>
                <w:b/>
                <w:color w:val="FFFFFF"/>
                <w:w w:val="98"/>
                <w:sz w:val="36"/>
                <w:szCs w:val="20"/>
                <w:lang w:eastAsia="en-GB"/>
              </w:rPr>
            </w:pPr>
            <w:r w:rsidRPr="001675D7">
              <w:rPr>
                <w:rFonts w:ascii="Calibri" w:eastAsia="Calibri" w:hAnsi="Calibri" w:cs="Arial"/>
                <w:b/>
                <w:color w:val="FFFFFF"/>
                <w:w w:val="98"/>
                <w:sz w:val="36"/>
                <w:szCs w:val="20"/>
                <w:lang w:eastAsia="en-GB"/>
              </w:rPr>
              <w:t xml:space="preserve">Ysgol </w:t>
            </w:r>
          </w:p>
        </w:tc>
      </w:tr>
      <w:tr w:rsidR="001675D7" w:rsidRPr="001675D7" w:rsidTr="0064207B">
        <w:trPr>
          <w:trHeight w:val="194"/>
        </w:trPr>
        <w:tc>
          <w:tcPr>
            <w:tcW w:w="3680" w:type="dxa"/>
            <w:shd w:val="clear" w:color="auto" w:fill="auto"/>
            <w:vAlign w:val="bottom"/>
          </w:tcPr>
          <w:p w:rsidR="001675D7" w:rsidRPr="001675D7" w:rsidRDefault="001675D7" w:rsidP="001675D7">
            <w:pPr>
              <w:spacing w:after="0" w:line="0" w:lineRule="atLeast"/>
              <w:rPr>
                <w:rFonts w:ascii="Times New Roman" w:eastAsia="Times New Roman" w:hAnsi="Times New Roman" w:cs="Arial"/>
                <w:sz w:val="16"/>
                <w:szCs w:val="20"/>
                <w:lang w:eastAsia="en-GB"/>
              </w:rPr>
            </w:pPr>
          </w:p>
        </w:tc>
        <w:tc>
          <w:tcPr>
            <w:tcW w:w="4160" w:type="dxa"/>
            <w:vMerge/>
            <w:shd w:val="clear" w:color="auto" w:fill="auto"/>
            <w:vAlign w:val="bottom"/>
          </w:tcPr>
          <w:p w:rsidR="001675D7" w:rsidRPr="001675D7" w:rsidRDefault="001675D7" w:rsidP="001675D7">
            <w:pPr>
              <w:spacing w:after="0" w:line="0" w:lineRule="atLeast"/>
              <w:rPr>
                <w:rFonts w:ascii="Times New Roman" w:eastAsia="Times New Roman" w:hAnsi="Times New Roman" w:cs="Arial"/>
                <w:sz w:val="16"/>
                <w:szCs w:val="20"/>
                <w:lang w:eastAsia="en-GB"/>
              </w:rPr>
            </w:pPr>
          </w:p>
        </w:tc>
      </w:tr>
      <w:tr w:rsidR="001675D7" w:rsidRPr="001675D7" w:rsidTr="0064207B">
        <w:trPr>
          <w:trHeight w:val="241"/>
        </w:trPr>
        <w:tc>
          <w:tcPr>
            <w:tcW w:w="3680" w:type="dxa"/>
            <w:vMerge w:val="restart"/>
            <w:shd w:val="clear" w:color="auto" w:fill="auto"/>
            <w:vAlign w:val="bottom"/>
          </w:tcPr>
          <w:p w:rsidR="001675D7" w:rsidRPr="001675D7" w:rsidRDefault="001675D7" w:rsidP="001675D7">
            <w:pPr>
              <w:spacing w:after="0" w:line="0" w:lineRule="atLeast"/>
              <w:rPr>
                <w:rFonts w:ascii="Calibri" w:eastAsia="Calibri" w:hAnsi="Calibri" w:cs="Arial"/>
                <w:sz w:val="28"/>
                <w:szCs w:val="20"/>
                <w:lang w:eastAsia="en-GB"/>
              </w:rPr>
            </w:pPr>
            <w:r w:rsidRPr="001675D7">
              <w:rPr>
                <w:rFonts w:ascii="Calibri" w:eastAsia="Calibri" w:hAnsi="Calibri" w:cs="Arial"/>
                <w:sz w:val="28"/>
                <w:szCs w:val="20"/>
                <w:lang w:eastAsia="en-GB"/>
              </w:rPr>
              <w:t>Review date: July 202</w:t>
            </w:r>
            <w:r w:rsidR="00B67D91">
              <w:rPr>
                <w:rFonts w:ascii="Calibri" w:eastAsia="Calibri" w:hAnsi="Calibri" w:cs="Arial"/>
                <w:sz w:val="28"/>
                <w:szCs w:val="20"/>
                <w:lang w:eastAsia="en-GB"/>
              </w:rPr>
              <w:t>5</w:t>
            </w:r>
          </w:p>
        </w:tc>
        <w:tc>
          <w:tcPr>
            <w:tcW w:w="4160" w:type="dxa"/>
            <w:shd w:val="clear" w:color="auto" w:fill="auto"/>
            <w:vAlign w:val="bottom"/>
          </w:tcPr>
          <w:p w:rsidR="001675D7" w:rsidRPr="001675D7" w:rsidRDefault="001675D7" w:rsidP="001675D7">
            <w:pPr>
              <w:spacing w:after="0" w:line="242" w:lineRule="exact"/>
              <w:ind w:left="354"/>
              <w:jc w:val="center"/>
              <w:rPr>
                <w:rFonts w:ascii="Calibri" w:eastAsia="Calibri" w:hAnsi="Calibri" w:cs="Arial"/>
                <w:b/>
                <w:color w:val="FFFFFF"/>
                <w:w w:val="99"/>
                <w:sz w:val="20"/>
                <w:szCs w:val="20"/>
                <w:lang w:eastAsia="en-GB"/>
              </w:rPr>
            </w:pPr>
            <w:r w:rsidRPr="001675D7">
              <w:rPr>
                <w:rFonts w:ascii="Calibri" w:eastAsia="Calibri" w:hAnsi="Calibri" w:cs="Arial"/>
                <w:b/>
                <w:color w:val="FFFFFF"/>
                <w:w w:val="99"/>
                <w:sz w:val="20"/>
                <w:szCs w:val="20"/>
                <w:lang w:eastAsia="en-GB"/>
              </w:rPr>
              <w:t>“Providing each individual with the wings to</w:t>
            </w:r>
          </w:p>
        </w:tc>
      </w:tr>
    </w:tbl>
    <w:p w:rsidR="001675D7" w:rsidRPr="001675D7" w:rsidRDefault="001675D7" w:rsidP="001675D7">
      <w:pPr>
        <w:spacing w:after="0" w:line="230" w:lineRule="auto"/>
        <w:ind w:right="640"/>
        <w:rPr>
          <w:rFonts w:ascii="Calibri" w:eastAsia="Calibri" w:hAnsi="Calibri" w:cs="Arial"/>
          <w:sz w:val="24"/>
          <w:szCs w:val="20"/>
          <w:lang w:eastAsia="en-GB"/>
        </w:rPr>
      </w:pPr>
    </w:p>
    <w:sectPr w:rsidR="001675D7" w:rsidRPr="001675D7" w:rsidSect="003E4715">
      <w:pgSz w:w="11906" w:h="16838"/>
      <w:pgMar w:top="1440" w:right="566"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7920" w:rsidRDefault="00737920" w:rsidP="004530B1">
      <w:pPr>
        <w:spacing w:after="0" w:line="240" w:lineRule="auto"/>
      </w:pPr>
      <w:r>
        <w:separator/>
      </w:r>
    </w:p>
  </w:endnote>
  <w:endnote w:type="continuationSeparator" w:id="0">
    <w:p w:rsidR="00737920" w:rsidRDefault="00737920" w:rsidP="00453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7920" w:rsidRDefault="00737920" w:rsidP="004530B1">
      <w:pPr>
        <w:spacing w:after="0" w:line="240" w:lineRule="auto"/>
      </w:pPr>
      <w:r>
        <w:separator/>
      </w:r>
    </w:p>
  </w:footnote>
  <w:footnote w:type="continuationSeparator" w:id="0">
    <w:p w:rsidR="00737920" w:rsidRDefault="00737920" w:rsidP="004530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19495CFE"/>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3"/>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4"/>
    <w:multiLevelType w:val="hybridMultilevel"/>
    <w:tmpl w:val="625558E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715"/>
    <w:rsid w:val="001675D7"/>
    <w:rsid w:val="001C172B"/>
    <w:rsid w:val="003E4715"/>
    <w:rsid w:val="004530B1"/>
    <w:rsid w:val="00726215"/>
    <w:rsid w:val="00737920"/>
    <w:rsid w:val="00B67D91"/>
    <w:rsid w:val="00D13C64"/>
    <w:rsid w:val="00E426C6"/>
    <w:rsid w:val="00F07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56306"/>
  <w15:chartTrackingRefBased/>
  <w15:docId w15:val="{91CA1C73-D291-4C58-AC6A-CB72E39EA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3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0B1"/>
  </w:style>
  <w:style w:type="paragraph" w:styleId="Footer">
    <w:name w:val="footer"/>
    <w:basedOn w:val="Normal"/>
    <w:link w:val="FooterChar"/>
    <w:uiPriority w:val="99"/>
    <w:unhideWhenUsed/>
    <w:rsid w:val="00453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0B1"/>
  </w:style>
  <w:style w:type="character" w:styleId="Hyperlink">
    <w:name w:val="Hyperlink"/>
    <w:basedOn w:val="DefaultParagraphFont"/>
    <w:uiPriority w:val="99"/>
    <w:unhideWhenUsed/>
    <w:rsid w:val="004530B1"/>
    <w:rPr>
      <w:color w:val="0563C1" w:themeColor="hyperlink"/>
      <w:u w:val="single"/>
    </w:rPr>
  </w:style>
  <w:style w:type="character" w:styleId="UnresolvedMention">
    <w:name w:val="Unresolved Mention"/>
    <w:basedOn w:val="DefaultParagraphFont"/>
    <w:uiPriority w:val="99"/>
    <w:semiHidden/>
    <w:unhideWhenUsed/>
    <w:rsid w:val="004530B1"/>
    <w:rPr>
      <w:color w:val="605E5C"/>
      <w:shd w:val="clear" w:color="auto" w:fill="E1DFDD"/>
    </w:rPr>
  </w:style>
  <w:style w:type="character" w:styleId="FollowedHyperlink">
    <w:name w:val="FollowedHyperlink"/>
    <w:basedOn w:val="DefaultParagraphFont"/>
    <w:uiPriority w:val="99"/>
    <w:semiHidden/>
    <w:unhideWhenUsed/>
    <w:rsid w:val="004530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hwb.gov.wales/curriculum-for-wales/designing-your-curriculum/implementation-and-practical-considerations/" TargetMode="External"/><Relationship Id="rId18" Type="http://schemas.openxmlformats.org/officeDocument/2006/relationships/hyperlink" Target="https://hwb.gov.wales/curriculum-for-wales/designing-your-curriculum/cross-cutting-themes-for-designing-your-curriculu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gov.wales/sites/default/files/publications/2021-11/curriculum-for-wales-statements-of-what-matters-code.pdf" TargetMode="External"/><Relationship Id="rId17" Type="http://schemas.openxmlformats.org/officeDocument/2006/relationships/hyperlink" Target="https://hwb.gov.wales/curriculum-for-wales/designing-your-curriculum/developing-a-vision-for-curriculum-design/" TargetMode="External"/><Relationship Id="rId2" Type="http://schemas.openxmlformats.org/officeDocument/2006/relationships/styles" Target="styles.xml"/><Relationship Id="rId16" Type="http://schemas.openxmlformats.org/officeDocument/2006/relationships/hyperlink" Target="https://hwb.gov.wales/curriculum-for-wales/assessment-arrangements/what-s-changing-in-assessmen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curriculum-for-wales/designing-your-curriculum/developing-a-vision-for-curriculum-design/" TargetMode="External"/><Relationship Id="rId5" Type="http://schemas.openxmlformats.org/officeDocument/2006/relationships/footnotes" Target="footnotes.xml"/><Relationship Id="rId15" Type="http://schemas.openxmlformats.org/officeDocument/2006/relationships/hyperlink" Target="https://hwb.gov.wales/curriculum-for-wales/designing-your-curriculum/developing-a-vision-for-curriculum-design/"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gov.wales/curriculum-wales-progression-co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948</Words>
  <Characters>5409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Nic Naish</cp:lastModifiedBy>
  <cp:revision>2</cp:revision>
  <dcterms:created xsi:type="dcterms:W3CDTF">2024-09-24T13:01:00Z</dcterms:created>
  <dcterms:modified xsi:type="dcterms:W3CDTF">2024-09-24T13:01:00Z</dcterms:modified>
</cp:coreProperties>
</file>